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77" w:rsidRPr="00642E45" w:rsidRDefault="004179FB">
      <w:pPr>
        <w:rPr>
          <w:b/>
          <w:color w:val="121CE8"/>
          <w:sz w:val="24"/>
          <w:szCs w:val="24"/>
        </w:rPr>
      </w:pPr>
      <w:r w:rsidRPr="00642E45">
        <w:rPr>
          <w:b/>
          <w:color w:val="121CE8"/>
          <w:sz w:val="24"/>
          <w:szCs w:val="24"/>
        </w:rPr>
        <w:t xml:space="preserve">Как пользователь попадает на </w:t>
      </w:r>
      <w:proofErr w:type="spellStart"/>
      <w:r w:rsidRPr="00642E45">
        <w:rPr>
          <w:b/>
          <w:color w:val="121CE8"/>
          <w:sz w:val="24"/>
          <w:szCs w:val="24"/>
        </w:rPr>
        <w:t>промо-страницу</w:t>
      </w:r>
      <w:proofErr w:type="spellEnd"/>
      <w:r w:rsidRPr="00642E45">
        <w:rPr>
          <w:b/>
          <w:color w:val="121CE8"/>
          <w:sz w:val="24"/>
          <w:szCs w:val="24"/>
        </w:rPr>
        <w:t xml:space="preserve"> «Серверы»:</w:t>
      </w:r>
    </w:p>
    <w:p w:rsidR="004179FB" w:rsidRPr="00642E45" w:rsidRDefault="004179FB" w:rsidP="004179FB">
      <w:pPr>
        <w:pStyle w:val="a3"/>
        <w:numPr>
          <w:ilvl w:val="0"/>
          <w:numId w:val="1"/>
        </w:numPr>
        <w:rPr>
          <w:color w:val="121CE8"/>
          <w:sz w:val="24"/>
          <w:szCs w:val="24"/>
        </w:rPr>
      </w:pPr>
      <w:r w:rsidRPr="00642E45">
        <w:rPr>
          <w:color w:val="121CE8"/>
          <w:sz w:val="24"/>
          <w:szCs w:val="24"/>
        </w:rPr>
        <w:t>С</w:t>
      </w:r>
      <w:r w:rsidR="0000022A" w:rsidRPr="00642E45">
        <w:rPr>
          <w:color w:val="121CE8"/>
          <w:sz w:val="24"/>
          <w:szCs w:val="24"/>
        </w:rPr>
        <w:t xml:space="preserve"> </w:t>
      </w:r>
      <w:r w:rsidRPr="00642E45">
        <w:rPr>
          <w:color w:val="121CE8"/>
          <w:sz w:val="24"/>
          <w:szCs w:val="24"/>
        </w:rPr>
        <w:t xml:space="preserve"> баннера на главной странице сайта</w:t>
      </w:r>
      <w:r w:rsidR="001C5FD5">
        <w:rPr>
          <w:color w:val="121CE8"/>
          <w:sz w:val="24"/>
          <w:szCs w:val="24"/>
        </w:rPr>
        <w:t xml:space="preserve"> (необходимо создать)</w:t>
      </w:r>
    </w:p>
    <w:p w:rsidR="004179FB" w:rsidRPr="00642E45" w:rsidRDefault="0000022A" w:rsidP="004179FB">
      <w:pPr>
        <w:pStyle w:val="a3"/>
        <w:numPr>
          <w:ilvl w:val="0"/>
          <w:numId w:val="1"/>
        </w:numPr>
        <w:rPr>
          <w:color w:val="121CE8"/>
          <w:sz w:val="24"/>
          <w:szCs w:val="24"/>
        </w:rPr>
      </w:pPr>
      <w:r w:rsidRPr="00642E45">
        <w:rPr>
          <w:color w:val="121CE8"/>
          <w:sz w:val="24"/>
          <w:szCs w:val="24"/>
        </w:rPr>
        <w:t xml:space="preserve">При вводе артикула </w:t>
      </w:r>
      <w:r w:rsidR="001C5FD5">
        <w:rPr>
          <w:color w:val="121CE8"/>
          <w:sz w:val="24"/>
          <w:szCs w:val="24"/>
        </w:rPr>
        <w:t>в окно поиска</w:t>
      </w:r>
    </w:p>
    <w:p w:rsidR="00514277" w:rsidRDefault="0000022A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Основная страница с перечнем серверов:</w:t>
      </w:r>
    </w:p>
    <w:p w:rsidR="0000022A" w:rsidRDefault="00642E45">
      <w:pPr>
        <w:rPr>
          <w:sz w:val="24"/>
          <w:szCs w:val="24"/>
        </w:rPr>
      </w:pPr>
      <w:r>
        <w:rPr>
          <w:sz w:val="24"/>
          <w:szCs w:val="24"/>
        </w:rPr>
        <w:t>1.1.</w:t>
      </w:r>
      <w:r w:rsidR="0000022A">
        <w:rPr>
          <w:sz w:val="24"/>
          <w:szCs w:val="24"/>
        </w:rPr>
        <w:t>Вводный текст</w:t>
      </w:r>
    </w:p>
    <w:p w:rsidR="00642E45" w:rsidRDefault="00642E45">
      <w:pPr>
        <w:rPr>
          <w:sz w:val="24"/>
          <w:szCs w:val="24"/>
        </w:rPr>
      </w:pPr>
      <w:r>
        <w:rPr>
          <w:sz w:val="24"/>
          <w:szCs w:val="24"/>
        </w:rPr>
        <w:t xml:space="preserve">1.2.Таблица (9-13 строк), с возможностью </w:t>
      </w:r>
      <w:r w:rsidR="00763B4A">
        <w:rPr>
          <w:sz w:val="24"/>
          <w:szCs w:val="24"/>
        </w:rPr>
        <w:t xml:space="preserve">ручного </w:t>
      </w:r>
      <w:r>
        <w:rPr>
          <w:sz w:val="24"/>
          <w:szCs w:val="24"/>
        </w:rPr>
        <w:t xml:space="preserve">редактирования 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</w:tblGrid>
      <w:tr w:rsidR="0000022A" w:rsidTr="0000022A">
        <w:tc>
          <w:tcPr>
            <w:tcW w:w="2392" w:type="dxa"/>
          </w:tcPr>
          <w:p w:rsidR="0000022A" w:rsidRPr="00642E45" w:rsidRDefault="0000022A">
            <w:pPr>
              <w:rPr>
                <w:b/>
                <w:sz w:val="24"/>
                <w:szCs w:val="24"/>
              </w:rPr>
            </w:pPr>
            <w:r w:rsidRPr="00642E45">
              <w:rPr>
                <w:b/>
                <w:sz w:val="24"/>
                <w:szCs w:val="24"/>
              </w:rPr>
              <w:t>Артикул</w:t>
            </w:r>
          </w:p>
        </w:tc>
        <w:tc>
          <w:tcPr>
            <w:tcW w:w="2393" w:type="dxa"/>
          </w:tcPr>
          <w:p w:rsidR="0000022A" w:rsidRPr="00642E45" w:rsidRDefault="0000022A">
            <w:pPr>
              <w:rPr>
                <w:b/>
                <w:sz w:val="24"/>
                <w:szCs w:val="24"/>
              </w:rPr>
            </w:pPr>
            <w:r w:rsidRPr="00642E4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00022A" w:rsidRPr="00642E45" w:rsidRDefault="0000022A">
            <w:pPr>
              <w:rPr>
                <w:b/>
                <w:sz w:val="24"/>
                <w:szCs w:val="24"/>
                <w:lang w:val="en-US"/>
              </w:rPr>
            </w:pPr>
            <w:r w:rsidRPr="00642E45">
              <w:rPr>
                <w:b/>
                <w:sz w:val="24"/>
                <w:szCs w:val="24"/>
              </w:rPr>
              <w:t xml:space="preserve">Цена, </w:t>
            </w:r>
            <w:r w:rsidRPr="00642E45">
              <w:rPr>
                <w:b/>
                <w:sz w:val="24"/>
                <w:szCs w:val="24"/>
                <w:lang w:val="en-US"/>
              </w:rPr>
              <w:t xml:space="preserve">$ </w:t>
            </w:r>
          </w:p>
        </w:tc>
      </w:tr>
      <w:tr w:rsidR="0000022A" w:rsidTr="0000022A">
        <w:tc>
          <w:tcPr>
            <w:tcW w:w="2392" w:type="dxa"/>
          </w:tcPr>
          <w:p w:rsidR="0000022A" w:rsidRDefault="00000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знаков</w:t>
            </w:r>
          </w:p>
        </w:tc>
        <w:tc>
          <w:tcPr>
            <w:tcW w:w="2393" w:type="dxa"/>
          </w:tcPr>
          <w:p w:rsidR="0000022A" w:rsidRPr="00E53043" w:rsidRDefault="0000022A">
            <w:pPr>
              <w:rPr>
                <w:sz w:val="24"/>
                <w:szCs w:val="24"/>
                <w:u w:val="single"/>
              </w:rPr>
            </w:pPr>
            <w:r w:rsidRPr="00E53043">
              <w:rPr>
                <w:sz w:val="24"/>
                <w:szCs w:val="24"/>
                <w:u w:val="single"/>
              </w:rPr>
              <w:t>До 250 знаков</w:t>
            </w:r>
          </w:p>
        </w:tc>
        <w:tc>
          <w:tcPr>
            <w:tcW w:w="2393" w:type="dxa"/>
          </w:tcPr>
          <w:p w:rsidR="0000022A" w:rsidRPr="00642E45" w:rsidRDefault="00642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знаков</w:t>
            </w:r>
          </w:p>
        </w:tc>
      </w:tr>
    </w:tbl>
    <w:p w:rsidR="0000022A" w:rsidRDefault="0000022A">
      <w:pPr>
        <w:rPr>
          <w:sz w:val="24"/>
          <w:szCs w:val="24"/>
        </w:rPr>
      </w:pPr>
    </w:p>
    <w:p w:rsidR="00642E45" w:rsidRPr="00642E45" w:rsidRDefault="00642E45">
      <w:pPr>
        <w:rPr>
          <w:color w:val="121CE8"/>
          <w:sz w:val="24"/>
          <w:szCs w:val="24"/>
        </w:rPr>
      </w:pPr>
      <w:r w:rsidRPr="00642E45">
        <w:rPr>
          <w:color w:val="121CE8"/>
          <w:sz w:val="24"/>
          <w:szCs w:val="24"/>
        </w:rPr>
        <w:t>После выбора позиции и клика по ее на</w:t>
      </w:r>
      <w:r w:rsidR="007C26E3">
        <w:rPr>
          <w:color w:val="121CE8"/>
          <w:sz w:val="24"/>
          <w:szCs w:val="24"/>
        </w:rPr>
        <w:t>именова</w:t>
      </w:r>
      <w:r w:rsidRPr="00642E45">
        <w:rPr>
          <w:color w:val="121CE8"/>
          <w:sz w:val="24"/>
          <w:szCs w:val="24"/>
        </w:rPr>
        <w:t>нию клиент проваливает</w:t>
      </w:r>
      <w:r>
        <w:rPr>
          <w:color w:val="121CE8"/>
          <w:sz w:val="24"/>
          <w:szCs w:val="24"/>
        </w:rPr>
        <w:t>ся на страницу с конфигурациями</w:t>
      </w:r>
    </w:p>
    <w:p w:rsidR="00642E45" w:rsidRPr="00642E45" w:rsidRDefault="00642E45" w:rsidP="00642E45">
      <w:pPr>
        <w:ind w:left="284" w:hanging="284"/>
        <w:rPr>
          <w:b/>
          <w:sz w:val="24"/>
          <w:szCs w:val="24"/>
        </w:rPr>
      </w:pPr>
      <w:r w:rsidRPr="00642E45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642E45">
        <w:rPr>
          <w:b/>
          <w:sz w:val="24"/>
          <w:szCs w:val="24"/>
        </w:rPr>
        <w:t>Страница выбора конфигураций:</w:t>
      </w:r>
    </w:p>
    <w:p w:rsidR="00642E45" w:rsidRPr="00763B4A" w:rsidRDefault="00642E45" w:rsidP="00C75B24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2.1.Появляется описание выбранной позиции</w:t>
      </w:r>
      <w:r w:rsidR="00763B4A">
        <w:rPr>
          <w:sz w:val="24"/>
          <w:szCs w:val="24"/>
        </w:rPr>
        <w:t xml:space="preserve"> (отмеченные </w:t>
      </w:r>
      <w:r w:rsidR="00763B4A" w:rsidRPr="00763B4A">
        <w:rPr>
          <w:color w:val="FF0000"/>
          <w:sz w:val="24"/>
          <w:szCs w:val="24"/>
        </w:rPr>
        <w:t>*</w:t>
      </w:r>
      <w:r w:rsidR="00763B4A">
        <w:rPr>
          <w:sz w:val="24"/>
          <w:szCs w:val="24"/>
        </w:rPr>
        <w:t xml:space="preserve">пункты должны быть </w:t>
      </w:r>
      <w:r w:rsidR="007C26E3">
        <w:rPr>
          <w:sz w:val="24"/>
          <w:szCs w:val="24"/>
        </w:rPr>
        <w:t xml:space="preserve">доступные для </w:t>
      </w:r>
      <w:r w:rsidR="00763B4A">
        <w:rPr>
          <w:sz w:val="24"/>
          <w:szCs w:val="24"/>
        </w:rPr>
        <w:t>редактир</w:t>
      </w:r>
      <w:r w:rsidR="007C26E3">
        <w:rPr>
          <w:sz w:val="24"/>
          <w:szCs w:val="24"/>
        </w:rPr>
        <w:t>ования</w:t>
      </w:r>
      <w:r w:rsidR="00763B4A">
        <w:rPr>
          <w:sz w:val="24"/>
          <w:szCs w:val="24"/>
        </w:rPr>
        <w:t xml:space="preserve"> вручную)</w:t>
      </w:r>
    </w:p>
    <w:p w:rsidR="00221A45" w:rsidRPr="00221A45" w:rsidRDefault="0027033A" w:rsidP="00C75B24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roundrect id="_x0000_s1026" style="position:absolute;margin-left:121.95pt;margin-top:16.2pt;width:87.75pt;height:20.25pt;z-index:251658240" arcsize="10923f">
            <v:textbox style="mso-next-textbox:#_x0000_s1026">
              <w:txbxContent>
                <w:p w:rsidR="00514277" w:rsidRDefault="00514277">
                  <w:r>
                    <w:t>До 15 знаков</w:t>
                  </w:r>
                </w:p>
              </w:txbxContent>
            </v:textbox>
          </v:roundrect>
        </w:pict>
      </w:r>
    </w:p>
    <w:p w:rsidR="00221A45" w:rsidRDefault="0027033A">
      <w:r>
        <w:rPr>
          <w:noProof/>
          <w:lang w:eastAsia="ru-RU"/>
        </w:rPr>
        <w:pict>
          <v:roundrect id="_x0000_s1035" style="position:absolute;margin-left:351.45pt;margin-top:19.1pt;width:104.25pt;height:113.65pt;z-index:251666432" arcsize="10923f" stroked="f">
            <v:textbox>
              <w:txbxContent>
                <w:p w:rsidR="002368FD" w:rsidRPr="002368FD" w:rsidRDefault="002368FD">
                  <w:pPr>
                    <w:rPr>
                      <w:color w:val="121CE8"/>
                    </w:rPr>
                  </w:pPr>
                  <w:r w:rsidRPr="002368FD">
                    <w:rPr>
                      <w:color w:val="121CE8"/>
                    </w:rPr>
                    <w:t xml:space="preserve">При </w:t>
                  </w:r>
                  <w:r>
                    <w:rPr>
                      <w:color w:val="121CE8"/>
                    </w:rPr>
                    <w:t>наведении</w:t>
                  </w:r>
                  <w:r w:rsidRPr="002368FD">
                    <w:rPr>
                      <w:color w:val="121CE8"/>
                    </w:rPr>
                    <w:t xml:space="preserve"> – </w:t>
                  </w:r>
                  <w:r w:rsidRPr="002368FD">
                    <w:rPr>
                      <w:color w:val="121CE8"/>
                      <w:lang w:val="en-US"/>
                    </w:rPr>
                    <w:t>pop</w:t>
                  </w:r>
                  <w:r w:rsidRPr="002368FD">
                    <w:rPr>
                      <w:color w:val="121CE8"/>
                    </w:rPr>
                    <w:t>-</w:t>
                  </w:r>
                  <w:r w:rsidRPr="002368FD">
                    <w:rPr>
                      <w:color w:val="121CE8"/>
                      <w:lang w:val="en-US"/>
                    </w:rPr>
                    <w:t>up</w:t>
                  </w:r>
                  <w:r w:rsidRPr="002368FD">
                    <w:rPr>
                      <w:color w:val="121CE8"/>
                    </w:rPr>
                    <w:t xml:space="preserve"> окно с текстом  до 200 знаков (желательно редактируемое)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7" style="position:absolute;margin-left:121.95pt;margin-top:19.1pt;width:87.75pt;height:20.25pt;z-index:251659264" arcsize="10923f">
            <v:textbox style="mso-next-textbox:#_x0000_s1027">
              <w:txbxContent>
                <w:p w:rsidR="00514277" w:rsidRDefault="00514277">
                  <w:r>
                    <w:t>До 250 знаков</w:t>
                  </w:r>
                </w:p>
              </w:txbxContent>
            </v:textbox>
          </v:roundrect>
        </w:pict>
      </w:r>
      <w:r w:rsidR="00221A45">
        <w:t>Артикул</w:t>
      </w:r>
      <w:r w:rsidR="00763B4A" w:rsidRPr="00763B4A">
        <w:rPr>
          <w:color w:val="FF0000"/>
        </w:rPr>
        <w:t>*</w:t>
      </w:r>
      <w:r w:rsidR="00221A45">
        <w:tab/>
      </w:r>
      <w:r w:rsidR="00221A45">
        <w:tab/>
      </w:r>
    </w:p>
    <w:p w:rsidR="00221A45" w:rsidRDefault="0027033A">
      <w:r>
        <w:rPr>
          <w:noProof/>
          <w:lang w:eastAsia="ru-RU"/>
        </w:rPr>
        <w:pict>
          <v:roundrect id="_x0000_s1028" style="position:absolute;margin-left:121.95pt;margin-top:18.4pt;width:131.25pt;height:20.25pt;z-index:251660288" arcsize="10923f">
            <v:textbox>
              <w:txbxContent>
                <w:p w:rsidR="00763B4A" w:rsidRDefault="00763B4A">
                  <w:r>
                    <w:t xml:space="preserve">60 </w:t>
                  </w:r>
                  <w:proofErr w:type="spellStart"/>
                  <w:r>
                    <w:t>х</w:t>
                  </w:r>
                  <w:proofErr w:type="spellEnd"/>
                  <w:r>
                    <w:t xml:space="preserve"> 26 </w:t>
                  </w:r>
                  <w:proofErr w:type="spellStart"/>
                  <w:r>
                    <w:t>х</w:t>
                  </w:r>
                  <w:proofErr w:type="spellEnd"/>
                  <w:r>
                    <w:t xml:space="preserve"> 91 см (</w:t>
                  </w:r>
                  <w:proofErr w:type="spellStart"/>
                  <w:r>
                    <w:t>ШхВхД</w:t>
                  </w:r>
                  <w:proofErr w:type="spellEnd"/>
                  <w:r>
                    <w:t>)</w:t>
                  </w:r>
                </w:p>
              </w:txbxContent>
            </v:textbox>
          </v:roundrect>
        </w:pict>
      </w:r>
      <w:r w:rsidR="00221A45">
        <w:t>Наименование</w:t>
      </w:r>
      <w:r w:rsidR="00221A45" w:rsidRPr="00763B4A">
        <w:rPr>
          <w:color w:val="FF0000"/>
        </w:rPr>
        <w:tab/>
      </w:r>
      <w:r w:rsidR="00763B4A" w:rsidRPr="00763B4A">
        <w:rPr>
          <w:color w:val="FF0000"/>
        </w:rPr>
        <w:t>*</w:t>
      </w:r>
    </w:p>
    <w:p w:rsidR="00221A45" w:rsidRDefault="0027033A" w:rsidP="00763B4A">
      <w:pPr>
        <w:tabs>
          <w:tab w:val="left" w:pos="708"/>
          <w:tab w:val="left" w:pos="1416"/>
          <w:tab w:val="left" w:pos="2124"/>
          <w:tab w:val="left" w:pos="7140"/>
        </w:tabs>
        <w:rPr>
          <w:color w:val="FF0000"/>
        </w:rPr>
      </w:pPr>
      <w:r w:rsidRPr="0027033A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15.7pt;margin-top:3.9pt;width:130.5pt;height:44.25pt;flip:y;z-index:251665408" o:connectortype="straight">
            <v:stroke endarrow="block"/>
          </v:shape>
        </w:pict>
      </w:r>
      <w:r w:rsidRPr="0027033A">
        <w:rPr>
          <w:noProof/>
          <w:lang w:eastAsia="ru-RU"/>
        </w:rPr>
        <w:pict>
          <v:roundrect id="_x0000_s1029" style="position:absolute;margin-left:121.95pt;margin-top:16.95pt;width:87.75pt;height:20.25pt;z-index:251661312" arcsize="10923f">
            <v:textbox>
              <w:txbxContent>
                <w:p w:rsidR="00763B4A" w:rsidRDefault="00763B4A">
                  <w:r>
                    <w:t>До 9 знаков</w:t>
                  </w:r>
                </w:p>
              </w:txbxContent>
            </v:textbox>
          </v:roundrect>
        </w:pict>
      </w:r>
      <w:r w:rsidR="00221A45">
        <w:t>Габариты в упаковке</w:t>
      </w:r>
      <w:r w:rsidR="00763B4A" w:rsidRPr="00763B4A">
        <w:rPr>
          <w:color w:val="FF0000"/>
        </w:rPr>
        <w:t>*</w:t>
      </w:r>
      <w:r w:rsidR="00221A45" w:rsidRPr="00763B4A">
        <w:rPr>
          <w:color w:val="FF0000"/>
        </w:rPr>
        <w:tab/>
      </w:r>
      <w:r w:rsidR="00763B4A">
        <w:rPr>
          <w:color w:val="FF0000"/>
        </w:rPr>
        <w:tab/>
      </w:r>
    </w:p>
    <w:p w:rsidR="00221A45" w:rsidRDefault="0027033A">
      <w:r>
        <w:rPr>
          <w:noProof/>
          <w:lang w:eastAsia="ru-RU"/>
        </w:rPr>
        <w:pict>
          <v:roundrect id="_x0000_s1030" style="position:absolute;margin-left:121.95pt;margin-top:16.3pt;width:108.75pt;height:22.9pt;z-index:251662336" arcsize="10923f">
            <v:textbox>
              <w:txbxContent>
                <w:p w:rsidR="00763B4A" w:rsidRDefault="00763B4A">
                  <w:r>
                    <w:t>3 года (</w:t>
                  </w:r>
                  <w:r w:rsidRPr="00763B4A">
                    <w:rPr>
                      <w:u w:val="single"/>
                    </w:rPr>
                    <w:t>подробнее</w:t>
                  </w:r>
                  <w:r>
                    <w:t>)</w:t>
                  </w:r>
                </w:p>
              </w:txbxContent>
            </v:textbox>
          </v:roundrect>
        </w:pict>
      </w:r>
      <w:r w:rsidR="00221A45">
        <w:t>Вес в упаковке</w:t>
      </w:r>
      <w:r w:rsidR="00763B4A" w:rsidRPr="00763B4A">
        <w:rPr>
          <w:color w:val="FF0000"/>
        </w:rPr>
        <w:t>*</w:t>
      </w:r>
    </w:p>
    <w:p w:rsidR="00221A45" w:rsidRDefault="0027033A">
      <w:r>
        <w:rPr>
          <w:noProof/>
          <w:lang w:eastAsia="ru-RU"/>
        </w:rPr>
        <w:pict>
          <v:roundrect id="_x0000_s1031" style="position:absolute;margin-left:121.95pt;margin-top:22.35pt;width:87.75pt;height:20.25pt;z-index:251663360" arcsize="10923f">
            <v:textbox>
              <w:txbxContent>
                <w:p w:rsidR="002368FD" w:rsidRPr="002368FD" w:rsidRDefault="002368FD">
                  <w:r>
                    <w:rPr>
                      <w:lang w:val="en-US"/>
                    </w:rPr>
                    <w:t xml:space="preserve">Max </w:t>
                  </w:r>
                  <w:r>
                    <w:t>2 знака</w:t>
                  </w:r>
                </w:p>
              </w:txbxContent>
            </v:textbox>
          </v:roundrect>
        </w:pict>
      </w:r>
      <w:r w:rsidR="00221A45">
        <w:t>Гарантия</w:t>
      </w:r>
      <w:r w:rsidR="00221A45">
        <w:tab/>
      </w:r>
    </w:p>
    <w:p w:rsidR="00221A45" w:rsidRDefault="0027033A">
      <w:r>
        <w:rPr>
          <w:noProof/>
          <w:lang w:eastAsia="ru-RU"/>
        </w:rPr>
        <w:pict>
          <v:roundrect id="_x0000_s1043" style="position:absolute;margin-left:121.95pt;margin-top:22.05pt;width:87.75pt;height:20.25pt;z-index:251673600" arcsize="10923f">
            <v:textbox>
              <w:txbxContent>
                <w:p w:rsidR="00E53043" w:rsidRPr="00E53043" w:rsidRDefault="00E53043" w:rsidP="00E53043">
                  <w:r>
                    <w:t>До 10 знаков</w:t>
                  </w:r>
                </w:p>
              </w:txbxContent>
            </v:textbox>
          </v:roundrect>
        </w:pict>
      </w:r>
      <w:r w:rsidR="00763B4A">
        <w:t>К</w:t>
      </w:r>
      <w:r w:rsidR="00221A45">
        <w:t>ол</w:t>
      </w:r>
      <w:r w:rsidR="00763B4A">
        <w:t>ичест</w:t>
      </w:r>
      <w:r w:rsidR="00221A45">
        <w:t>во</w:t>
      </w:r>
    </w:p>
    <w:p w:rsidR="00D46DB4" w:rsidRDefault="00D46DB4">
      <w:r>
        <w:t xml:space="preserve">Цена </w:t>
      </w:r>
    </w:p>
    <w:p w:rsidR="00D46DB4" w:rsidRDefault="0027033A">
      <w:r>
        <w:rPr>
          <w:noProof/>
          <w:lang w:eastAsia="ru-RU"/>
        </w:rPr>
        <w:pict>
          <v:roundrect id="_x0000_s1032" style="position:absolute;margin-left:-1.05pt;margin-top:19.15pt;width:89.25pt;height:36.75pt;z-index:251664384" arcsize="10923f">
            <v:textbox>
              <w:txbxContent>
                <w:p w:rsidR="00763B4A" w:rsidRPr="00763B4A" w:rsidRDefault="00763B4A" w:rsidP="00763B4A">
                  <w:pPr>
                    <w:rPr>
                      <w:b/>
                      <w:sz w:val="44"/>
                      <w:szCs w:val="44"/>
                    </w:rPr>
                  </w:pPr>
                  <w:r w:rsidRPr="00763B4A">
                    <w:rPr>
                      <w:b/>
                      <w:sz w:val="44"/>
                      <w:szCs w:val="44"/>
                    </w:rPr>
                    <w:t>Купить</w:t>
                  </w:r>
                </w:p>
              </w:txbxContent>
            </v:textbox>
          </v:roundrect>
        </w:pict>
      </w:r>
    </w:p>
    <w:p w:rsidR="00221A45" w:rsidRDefault="00221A45"/>
    <w:p w:rsidR="002368FD" w:rsidRDefault="002368FD"/>
    <w:p w:rsidR="002368FD" w:rsidRDefault="0027033A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oundrect id="_x0000_s1036" style="position:absolute;margin-left:34.2pt;margin-top:22.95pt;width:125.25pt;height:20.25pt;z-index:251667456" arcsize="10923f">
            <v:textbox>
              <w:txbxContent>
                <w:p w:rsidR="002368FD" w:rsidRPr="002368FD" w:rsidRDefault="002368FD" w:rsidP="002368FD"/>
              </w:txbxContent>
            </v:textbox>
          </v:roundrect>
        </w:pict>
      </w:r>
      <w:r w:rsidR="002368FD" w:rsidRPr="002368FD">
        <w:rPr>
          <w:sz w:val="24"/>
          <w:szCs w:val="24"/>
        </w:rPr>
        <w:t>2.2.</w:t>
      </w:r>
      <w:r w:rsidR="002368FD">
        <w:rPr>
          <w:sz w:val="24"/>
          <w:szCs w:val="24"/>
        </w:rPr>
        <w:t>При нажатии появляется окно с заполняемыми данными:</w:t>
      </w:r>
    </w:p>
    <w:p w:rsidR="002368FD" w:rsidRPr="002368FD" w:rsidRDefault="0027033A">
      <w:pPr>
        <w:rPr>
          <w:sz w:val="24"/>
          <w:szCs w:val="24"/>
        </w:rPr>
      </w:pPr>
      <w:r w:rsidRPr="0027033A">
        <w:rPr>
          <w:noProof/>
          <w:lang w:eastAsia="ru-RU"/>
        </w:rPr>
        <w:pict>
          <v:roundrect id="_x0000_s1037" style="position:absolute;margin-left:133.95pt;margin-top:24.65pt;width:173.25pt;height:20.25pt;z-index:251668480" arcsize="10923f">
            <v:textbox>
              <w:txbxContent>
                <w:p w:rsidR="002368FD" w:rsidRPr="002368FD" w:rsidRDefault="002368FD" w:rsidP="002368FD"/>
              </w:txbxContent>
            </v:textbox>
          </v:roundrect>
        </w:pict>
      </w:r>
      <w:r w:rsidR="002368FD">
        <w:rPr>
          <w:sz w:val="24"/>
          <w:szCs w:val="24"/>
        </w:rPr>
        <w:t xml:space="preserve">Имя* </w:t>
      </w:r>
    </w:p>
    <w:p w:rsidR="002368FD" w:rsidRDefault="0027033A">
      <w:r>
        <w:rPr>
          <w:noProof/>
          <w:lang w:eastAsia="ru-RU"/>
        </w:rPr>
        <w:pict>
          <v:roundrect id="_x0000_s1038" style="position:absolute;margin-left:61.2pt;margin-top:23.3pt;width:136.5pt;height:20.25pt;z-index:251669504" arcsize="10923f">
            <v:textbox>
              <w:txbxContent>
                <w:p w:rsidR="002368FD" w:rsidRPr="002368FD" w:rsidRDefault="002368FD" w:rsidP="002368FD"/>
              </w:txbxContent>
            </v:textbox>
          </v:roundrect>
        </w:pict>
      </w:r>
      <w:r w:rsidR="002368FD">
        <w:t xml:space="preserve">Наименовании компании*  </w:t>
      </w:r>
    </w:p>
    <w:p w:rsidR="002368FD" w:rsidRDefault="0027033A">
      <w:r>
        <w:rPr>
          <w:noProof/>
          <w:lang w:eastAsia="ru-RU"/>
        </w:rPr>
        <w:pict>
          <v:roundrect id="_x0000_s1039" style="position:absolute;margin-left:61.2pt;margin-top:21.85pt;width:136.5pt;height:20.25pt;z-index:251670528" arcsize="10923f">
            <v:textbox>
              <w:txbxContent>
                <w:p w:rsidR="002368FD" w:rsidRPr="002368FD" w:rsidRDefault="002368FD" w:rsidP="002368FD"/>
              </w:txbxContent>
            </v:textbox>
          </v:roundrect>
        </w:pict>
      </w:r>
      <w:r w:rsidR="002368FD">
        <w:t xml:space="preserve">Телефон* </w:t>
      </w:r>
    </w:p>
    <w:p w:rsidR="00E53043" w:rsidRDefault="002368FD">
      <w:proofErr w:type="spellStart"/>
      <w:r>
        <w:t>Эл.почта</w:t>
      </w:r>
      <w:proofErr w:type="spellEnd"/>
      <w:r>
        <w:t xml:space="preserve">* </w:t>
      </w:r>
    </w:p>
    <w:p w:rsidR="002368FD" w:rsidRDefault="0027033A" w:rsidP="00974E9C">
      <w:pPr>
        <w:tabs>
          <w:tab w:val="center" w:pos="4677"/>
        </w:tabs>
      </w:pPr>
      <w:r>
        <w:rPr>
          <w:noProof/>
          <w:lang w:eastAsia="ru-RU"/>
        </w:rPr>
        <w:pict>
          <v:shape id="_x0000_s1059" type="#_x0000_t32" style="position:absolute;margin-left:210.45pt;margin-top:-10.95pt;width:21.75pt;height:22.5pt;flip:y;z-index:251688960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58" style="position:absolute;margin-left:231.45pt;margin-top:-29.55pt;width:246pt;height:44.85pt;z-index:251687936" arcsize="10923f" stroked="f">
            <v:textbox>
              <w:txbxContent>
                <w:p w:rsidR="00974E9C" w:rsidRPr="005E3218" w:rsidRDefault="00974E9C" w:rsidP="00974E9C">
                  <w:pPr>
                    <w:rPr>
                      <w:color w:val="121CE8"/>
                      <w:sz w:val="44"/>
                      <w:szCs w:val="44"/>
                    </w:rPr>
                  </w:pPr>
                  <w:r w:rsidRPr="005E3218">
                    <w:rPr>
                      <w:color w:val="121CE8"/>
                    </w:rPr>
                    <w:t>Сформированн</w:t>
                  </w:r>
                  <w:r w:rsidR="00C75B24">
                    <w:rPr>
                      <w:color w:val="121CE8"/>
                    </w:rPr>
                    <w:t xml:space="preserve">ый запрос </w:t>
                  </w:r>
                  <w:r w:rsidRPr="005E3218">
                    <w:rPr>
                      <w:color w:val="121CE8"/>
                    </w:rPr>
                    <w:t xml:space="preserve"> направляется на электронный адрес менеджера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0" style="position:absolute;margin-left:63.45pt;margin-top:-4.95pt;width:136.5pt;height:20.25pt;z-index:251671552" arcsize="10923f">
            <v:textbox>
              <w:txbxContent>
                <w:p w:rsidR="002368FD" w:rsidRPr="002368FD" w:rsidRDefault="008C60DC" w:rsidP="002368FD">
                  <w:r>
                    <w:t>До 200 знаков</w:t>
                  </w:r>
                </w:p>
              </w:txbxContent>
            </v:textbox>
          </v:roundrect>
        </w:pict>
      </w:r>
      <w:r w:rsidR="002368FD">
        <w:t xml:space="preserve">Сообщение  </w:t>
      </w:r>
      <w:r w:rsidR="00974E9C">
        <w:tab/>
      </w:r>
    </w:p>
    <w:p w:rsidR="008C60DC" w:rsidRPr="00AE66BF" w:rsidRDefault="00077181">
      <w:pPr>
        <w:rPr>
          <w:color w:val="121CE8"/>
          <w:sz w:val="24"/>
          <w:szCs w:val="24"/>
        </w:rPr>
      </w:pPr>
      <w:r w:rsidRPr="00AE66BF">
        <w:rPr>
          <w:color w:val="121CE8"/>
          <w:sz w:val="24"/>
          <w:szCs w:val="24"/>
        </w:rPr>
        <w:lastRenderedPageBreak/>
        <w:t>2.3.После отправки данных появляется окно с сообщением:</w:t>
      </w:r>
    </w:p>
    <w:p w:rsidR="00AE66BF" w:rsidRDefault="00077181" w:rsidP="00AE66BF">
      <w:pPr>
        <w:spacing w:after="0"/>
        <w:rPr>
          <w:color w:val="000000" w:themeColor="text1"/>
          <w:sz w:val="28"/>
          <w:szCs w:val="28"/>
        </w:rPr>
      </w:pPr>
      <w:r w:rsidRPr="00AE66BF">
        <w:rPr>
          <w:color w:val="000000" w:themeColor="text1"/>
          <w:sz w:val="28"/>
          <w:szCs w:val="28"/>
        </w:rPr>
        <w:t xml:space="preserve">Спасибо за Ваш запрос! </w:t>
      </w:r>
    </w:p>
    <w:p w:rsidR="00077181" w:rsidRPr="00AE66BF" w:rsidRDefault="00077181" w:rsidP="00AE66BF">
      <w:pPr>
        <w:spacing w:after="0"/>
        <w:rPr>
          <w:color w:val="000000" w:themeColor="text1"/>
          <w:sz w:val="28"/>
          <w:szCs w:val="28"/>
        </w:rPr>
      </w:pPr>
      <w:r w:rsidRPr="00AE66BF">
        <w:rPr>
          <w:color w:val="000000" w:themeColor="text1"/>
          <w:sz w:val="28"/>
          <w:szCs w:val="28"/>
        </w:rPr>
        <w:t>Наш менеджер свяжется с Вами в ближайшее время.</w:t>
      </w:r>
    </w:p>
    <w:p w:rsidR="00AE66BF" w:rsidRDefault="00AE66BF" w:rsidP="00D46DB4">
      <w:pPr>
        <w:rPr>
          <w:sz w:val="24"/>
          <w:szCs w:val="24"/>
        </w:rPr>
      </w:pPr>
    </w:p>
    <w:p w:rsidR="00D46DB4" w:rsidRDefault="0027033A" w:rsidP="00D46DB4">
      <w:pPr>
        <w:rPr>
          <w:sz w:val="24"/>
          <w:szCs w:val="24"/>
        </w:rPr>
      </w:pPr>
      <w:r w:rsidRPr="0027033A">
        <w:rPr>
          <w:noProof/>
          <w:sz w:val="32"/>
          <w:szCs w:val="32"/>
          <w:lang w:eastAsia="ru-RU"/>
        </w:rPr>
        <w:pict>
          <v:roundrect id="_x0000_s1041" style="position:absolute;margin-left:2.7pt;margin-top:36.6pt;width:192.75pt;height:82.95pt;z-index:251672576" arcsize="10923f">
            <v:textbox style="mso-next-textbox:#_x0000_s1041">
              <w:txbxContent>
                <w:p w:rsidR="00D46DB4" w:rsidRPr="00D46DB4" w:rsidRDefault="00D46DB4" w:rsidP="00D46DB4">
                  <w:pPr>
                    <w:spacing w:after="0"/>
                    <w:rPr>
                      <w:sz w:val="32"/>
                      <w:szCs w:val="32"/>
                    </w:rPr>
                  </w:pPr>
                  <w:r w:rsidRPr="00D46DB4">
                    <w:rPr>
                      <w:sz w:val="32"/>
                      <w:szCs w:val="32"/>
                    </w:rPr>
                    <w:t xml:space="preserve">Запросить </w:t>
                  </w:r>
                  <w:r>
                    <w:rPr>
                      <w:sz w:val="32"/>
                      <w:szCs w:val="32"/>
                    </w:rPr>
                    <w:t>специальную</w:t>
                  </w:r>
                </w:p>
                <w:p w:rsidR="00D46DB4" w:rsidRPr="00D46DB4" w:rsidRDefault="00D46DB4" w:rsidP="00D46DB4">
                  <w:pP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модификацию </w:t>
                  </w:r>
                  <w:r w:rsidRPr="00D46DB4">
                    <w:rPr>
                      <w:sz w:val="32"/>
                      <w:szCs w:val="32"/>
                    </w:rPr>
                    <w:t>сервер</w:t>
                  </w:r>
                  <w:r>
                    <w:rPr>
                      <w:sz w:val="32"/>
                      <w:szCs w:val="32"/>
                    </w:rPr>
                    <w:t>а</w:t>
                  </w:r>
                  <w:r w:rsidRPr="00D46DB4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lang w:val="en-US"/>
                    </w:rPr>
                    <w:t>HP</w:t>
                  </w:r>
                  <w:r w:rsidRPr="00D46DB4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46DB4">
                    <w:rPr>
                      <w:sz w:val="32"/>
                      <w:szCs w:val="32"/>
                      <w:lang w:val="en-US"/>
                    </w:rPr>
                    <w:t>Proliant</w:t>
                  </w:r>
                  <w:proofErr w:type="spellEnd"/>
                </w:p>
              </w:txbxContent>
            </v:textbox>
          </v:roundrect>
        </w:pict>
      </w:r>
      <w:r w:rsidR="008C60DC" w:rsidRPr="008C60DC">
        <w:rPr>
          <w:sz w:val="24"/>
          <w:szCs w:val="24"/>
        </w:rPr>
        <w:t>2.</w:t>
      </w:r>
      <w:r w:rsidR="00077181">
        <w:rPr>
          <w:sz w:val="24"/>
          <w:szCs w:val="24"/>
        </w:rPr>
        <w:t>4</w:t>
      </w:r>
      <w:r w:rsidR="008C60DC" w:rsidRPr="008C60DC">
        <w:rPr>
          <w:sz w:val="24"/>
          <w:szCs w:val="24"/>
        </w:rPr>
        <w:t>.</w:t>
      </w:r>
      <w:r w:rsidR="00D46DB4">
        <w:rPr>
          <w:sz w:val="24"/>
          <w:szCs w:val="24"/>
        </w:rPr>
        <w:t>Параллельно с описанием выбранной конфигурации появляется окно:</w:t>
      </w:r>
    </w:p>
    <w:p w:rsidR="00D46DB4" w:rsidRDefault="00D46DB4" w:rsidP="00D46DB4">
      <w:pPr>
        <w:rPr>
          <w:sz w:val="24"/>
          <w:szCs w:val="24"/>
        </w:rPr>
      </w:pPr>
    </w:p>
    <w:p w:rsidR="00D46DB4" w:rsidRDefault="00D46DB4" w:rsidP="00D46DB4">
      <w:pPr>
        <w:rPr>
          <w:sz w:val="24"/>
          <w:szCs w:val="24"/>
        </w:rPr>
      </w:pPr>
    </w:p>
    <w:p w:rsidR="00D46DB4" w:rsidRDefault="00D46DB4" w:rsidP="00D46DB4">
      <w:pPr>
        <w:rPr>
          <w:sz w:val="24"/>
          <w:szCs w:val="24"/>
        </w:rPr>
      </w:pPr>
    </w:p>
    <w:p w:rsidR="00D46DB4" w:rsidRDefault="00D46DB4" w:rsidP="00D46DB4">
      <w:pPr>
        <w:rPr>
          <w:sz w:val="24"/>
          <w:szCs w:val="24"/>
        </w:rPr>
      </w:pPr>
    </w:p>
    <w:p w:rsidR="00D46DB4" w:rsidRDefault="00D46DB4" w:rsidP="00D46DB4">
      <w:pPr>
        <w:rPr>
          <w:color w:val="121CE8"/>
          <w:sz w:val="24"/>
          <w:szCs w:val="24"/>
        </w:rPr>
      </w:pPr>
      <w:r w:rsidRPr="00E53043">
        <w:rPr>
          <w:color w:val="121CE8"/>
          <w:sz w:val="24"/>
          <w:szCs w:val="24"/>
        </w:rPr>
        <w:t xml:space="preserve">При нажатии </w:t>
      </w:r>
      <w:r w:rsidR="00C22DA6">
        <w:rPr>
          <w:color w:val="121CE8"/>
          <w:sz w:val="24"/>
          <w:szCs w:val="24"/>
        </w:rPr>
        <w:t xml:space="preserve">открывается </w:t>
      </w:r>
      <w:r w:rsidR="00024B7A">
        <w:rPr>
          <w:color w:val="121CE8"/>
          <w:sz w:val="24"/>
          <w:szCs w:val="24"/>
        </w:rPr>
        <w:t xml:space="preserve">отдельное </w:t>
      </w:r>
      <w:r w:rsidR="00C22DA6">
        <w:rPr>
          <w:color w:val="121CE8"/>
          <w:sz w:val="24"/>
          <w:szCs w:val="24"/>
        </w:rPr>
        <w:t>большое поле</w:t>
      </w:r>
      <w:r w:rsidRPr="00E53043">
        <w:rPr>
          <w:color w:val="121CE8"/>
          <w:sz w:val="24"/>
          <w:szCs w:val="24"/>
        </w:rPr>
        <w:t xml:space="preserve"> </w:t>
      </w:r>
    </w:p>
    <w:p w:rsidR="0055201C" w:rsidRDefault="0055201C" w:rsidP="0055201C">
      <w:pPr>
        <w:rPr>
          <w:color w:val="000000" w:themeColor="text1"/>
          <w:sz w:val="24"/>
          <w:szCs w:val="24"/>
        </w:rPr>
      </w:pPr>
      <w:r w:rsidRPr="0055201C">
        <w:rPr>
          <w:color w:val="000000" w:themeColor="text1"/>
          <w:sz w:val="24"/>
          <w:szCs w:val="24"/>
        </w:rPr>
        <w:t>2.</w:t>
      </w:r>
      <w:r w:rsidR="00077181">
        <w:rPr>
          <w:color w:val="000000" w:themeColor="text1"/>
          <w:sz w:val="24"/>
          <w:szCs w:val="24"/>
        </w:rPr>
        <w:t>5</w:t>
      </w:r>
      <w:r w:rsidRPr="0055201C">
        <w:rPr>
          <w:color w:val="000000" w:themeColor="text1"/>
          <w:sz w:val="24"/>
          <w:szCs w:val="24"/>
        </w:rPr>
        <w:t>.Вводный текст</w:t>
      </w:r>
    </w:p>
    <w:p w:rsidR="0055201C" w:rsidRPr="0055201C" w:rsidRDefault="0055201C" w:rsidP="005520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</w:r>
      <w:r w:rsidR="00077181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.Конфигуратор</w:t>
      </w:r>
    </w:p>
    <w:tbl>
      <w:tblPr>
        <w:tblStyle w:val="a4"/>
        <w:tblW w:w="0" w:type="auto"/>
        <w:tblLook w:val="04A0"/>
      </w:tblPr>
      <w:tblGrid>
        <w:gridCol w:w="2802"/>
        <w:gridCol w:w="2693"/>
      </w:tblGrid>
      <w:tr w:rsidR="0055201C" w:rsidTr="00DB1EE4">
        <w:tc>
          <w:tcPr>
            <w:tcW w:w="5495" w:type="dxa"/>
            <w:gridSpan w:val="2"/>
          </w:tcPr>
          <w:p w:rsidR="0055201C" w:rsidRDefault="0055201C" w:rsidP="0055201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Конст</w:t>
            </w:r>
            <w:r w:rsidR="00170797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уктив</w:t>
            </w:r>
            <w:proofErr w:type="spellEnd"/>
          </w:p>
        </w:tc>
      </w:tr>
      <w:tr w:rsidR="0055201C" w:rsidTr="00DB1EE4">
        <w:tc>
          <w:tcPr>
            <w:tcW w:w="2802" w:type="dxa"/>
          </w:tcPr>
          <w:p w:rsidR="0055201C" w:rsidRPr="0055201C" w:rsidRDefault="0055201C" w:rsidP="00D46DB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Tower </w:t>
            </w:r>
            <w:r>
              <w:rPr>
                <w:color w:val="000000" w:themeColor="text1"/>
                <w:sz w:val="24"/>
                <w:szCs w:val="24"/>
              </w:rPr>
              <w:t>(башня)</w:t>
            </w:r>
          </w:p>
        </w:tc>
        <w:tc>
          <w:tcPr>
            <w:tcW w:w="2693" w:type="dxa"/>
          </w:tcPr>
          <w:p w:rsidR="0055201C" w:rsidRPr="0055201C" w:rsidRDefault="0055201C" w:rsidP="00D46DB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Rack </w:t>
            </w:r>
            <w:r>
              <w:rPr>
                <w:color w:val="000000" w:themeColor="text1"/>
                <w:sz w:val="24"/>
                <w:szCs w:val="24"/>
              </w:rPr>
              <w:t>(установка в стойку)</w:t>
            </w:r>
          </w:p>
        </w:tc>
      </w:tr>
      <w:tr w:rsidR="0055201C" w:rsidRPr="00DB1EE4" w:rsidTr="00DB1EE4">
        <w:tc>
          <w:tcPr>
            <w:tcW w:w="2802" w:type="dxa"/>
          </w:tcPr>
          <w:p w:rsidR="00DB1EE4" w:rsidRP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ML310e Gen8</w:t>
            </w:r>
          </w:p>
          <w:p w:rsidR="00DB1EE4" w:rsidRP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ML350p Gen8</w:t>
            </w:r>
          </w:p>
          <w:p w:rsidR="00DB1EE4" w:rsidRP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ML350e Gen8</w:t>
            </w:r>
          </w:p>
          <w:p w:rsid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</w:p>
          <w:p w:rsidR="00DB1EE4" w:rsidRP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ML350 Gen9</w:t>
            </w:r>
          </w:p>
          <w:p w:rsidR="0055201C" w:rsidRPr="00DB1EE4" w:rsidRDefault="0055201C" w:rsidP="00D46DB4">
            <w:pPr>
              <w:rPr>
                <w:color w:val="000000" w:themeColor="text1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693" w:type="dxa"/>
          </w:tcPr>
          <w:p w:rsidR="00DB1EE4" w:rsidRP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DL160 Gen8</w:t>
            </w:r>
          </w:p>
          <w:p w:rsidR="00DB1EE4" w:rsidRP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DL320e Gen8</w:t>
            </w:r>
          </w:p>
          <w:p w:rsidR="00DB1EE4" w:rsidRP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DL360e Gen8</w:t>
            </w:r>
          </w:p>
          <w:p w:rsidR="00DB1EE4" w:rsidRP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DL360p Gen8</w:t>
            </w:r>
          </w:p>
          <w:p w:rsidR="00DB1EE4" w:rsidRP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DL380e Gen8</w:t>
            </w:r>
          </w:p>
          <w:p w:rsidR="00DB1EE4" w:rsidRP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DL380p Gen8</w:t>
            </w:r>
          </w:p>
          <w:p w:rsidR="00DB1EE4" w:rsidRP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DL385p Gen8</w:t>
            </w:r>
          </w:p>
          <w:p w:rsidR="00DB1EE4" w:rsidRP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DL580 Gen8</w:t>
            </w:r>
          </w:p>
          <w:p w:rsid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</w:p>
          <w:p w:rsidR="00DB1EE4" w:rsidRP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DL160 Gen9</w:t>
            </w:r>
          </w:p>
          <w:p w:rsidR="00DB1EE4" w:rsidRP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DL180 Gen9</w:t>
            </w:r>
          </w:p>
          <w:p w:rsidR="00DB1EE4" w:rsidRPr="00DB1EE4" w:rsidRDefault="00DB1EE4" w:rsidP="00DB1EE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DL360 Gen9</w:t>
            </w:r>
          </w:p>
          <w:p w:rsidR="0055201C" w:rsidRPr="00DB1EE4" w:rsidRDefault="00DB1EE4" w:rsidP="00DB1EE4">
            <w:pPr>
              <w:shd w:val="clear" w:color="auto" w:fill="FFFFFF"/>
              <w:rPr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HP </w:t>
            </w:r>
            <w:proofErr w:type="spellStart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>ProLiant</w:t>
            </w:r>
            <w:proofErr w:type="spellEnd"/>
            <w:r w:rsidRPr="00DB1EE4">
              <w:rPr>
                <w:rFonts w:ascii="Arial" w:eastAsia="Times New Roman" w:hAnsi="Arial" w:cs="Arial"/>
                <w:color w:val="222222"/>
                <w:sz w:val="20"/>
                <w:szCs w:val="20"/>
                <w:u w:val="single"/>
                <w:lang w:val="en-US" w:eastAsia="ru-RU"/>
              </w:rPr>
              <w:t xml:space="preserve"> DL380 Gen9</w:t>
            </w:r>
          </w:p>
        </w:tc>
      </w:tr>
      <w:tr w:rsidR="005E3218" w:rsidTr="00DB1EE4">
        <w:tc>
          <w:tcPr>
            <w:tcW w:w="5495" w:type="dxa"/>
            <w:gridSpan w:val="2"/>
          </w:tcPr>
          <w:p w:rsidR="005E3218" w:rsidRPr="005E3218" w:rsidRDefault="005E3218" w:rsidP="005E3218">
            <w:pPr>
              <w:jc w:val="center"/>
              <w:rPr>
                <w:color w:val="121CE8"/>
                <w:sz w:val="24"/>
                <w:szCs w:val="24"/>
              </w:rPr>
            </w:pPr>
            <w:r w:rsidRPr="005E3218">
              <w:rPr>
                <w:color w:val="121CE8"/>
                <w:sz w:val="24"/>
                <w:szCs w:val="24"/>
              </w:rPr>
              <w:t>Отображается выбранная модель</w:t>
            </w:r>
            <w:r>
              <w:rPr>
                <w:color w:val="121CE8"/>
                <w:sz w:val="24"/>
                <w:szCs w:val="24"/>
              </w:rPr>
              <w:t xml:space="preserve"> после клика</w:t>
            </w:r>
          </w:p>
        </w:tc>
      </w:tr>
    </w:tbl>
    <w:p w:rsidR="00E53043" w:rsidRDefault="0027033A" w:rsidP="00D46DB4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pict>
          <v:roundrect id="_x0000_s1044" style="position:absolute;margin-left:145.2pt;margin-top:20.15pt;width:117.75pt;height:20.25pt;z-index:251674624;mso-position-horizontal-relative:text;mso-position-vertical-relative:text" arcsize="10923f">
            <v:textbox style="mso-next-textbox:#_x0000_s1044">
              <w:txbxContent>
                <w:p w:rsidR="00170797" w:rsidRPr="00170797" w:rsidRDefault="00170797" w:rsidP="00170797">
                  <w:r>
                    <w:t xml:space="preserve">Выпадающий список </w:t>
                  </w:r>
                </w:p>
              </w:txbxContent>
            </v:textbox>
          </v:roundrect>
        </w:pict>
      </w:r>
    </w:p>
    <w:p w:rsidR="00170797" w:rsidRDefault="0027033A" w:rsidP="00170797">
      <w:pPr>
        <w:spacing w:after="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pict>
          <v:roundrect id="_x0000_s1046" style="position:absolute;margin-left:145.95pt;margin-top:15.8pt;width:117pt;height:20.25pt;z-index:251675648" arcsize="10923f">
            <v:textbox style="mso-next-textbox:#_x0000_s1046">
              <w:txbxContent>
                <w:p w:rsidR="00170797" w:rsidRPr="00170797" w:rsidRDefault="00170797" w:rsidP="00170797">
                  <w:r>
                    <w:t xml:space="preserve">Выпадающий список </w:t>
                  </w:r>
                </w:p>
              </w:txbxContent>
            </v:textbox>
          </v:roundrect>
        </w:pict>
      </w:r>
      <w:r w:rsidR="00170797">
        <w:rPr>
          <w:color w:val="000000" w:themeColor="text1"/>
          <w:sz w:val="24"/>
          <w:szCs w:val="24"/>
        </w:rPr>
        <w:t xml:space="preserve">Количество процессоров  </w:t>
      </w:r>
    </w:p>
    <w:p w:rsidR="00170797" w:rsidRDefault="00170797" w:rsidP="00170797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Разновидность процессора</w:t>
      </w:r>
    </w:p>
    <w:p w:rsidR="00170797" w:rsidRDefault="0027033A" w:rsidP="00170797">
      <w:pPr>
        <w:spacing w:after="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pict>
          <v:roundrect id="_x0000_s1047" style="position:absolute;margin-left:145.95pt;margin-top:9.85pt;width:117pt;height:20.25pt;z-index:251676672" arcsize="10923f">
            <v:textbox style="mso-next-textbox:#_x0000_s1047">
              <w:txbxContent>
                <w:p w:rsidR="00170797" w:rsidRPr="00170797" w:rsidRDefault="00170797" w:rsidP="00170797">
                  <w:r>
                    <w:t xml:space="preserve">Выпадающий список </w:t>
                  </w:r>
                </w:p>
              </w:txbxContent>
            </v:textbox>
          </v:roundrect>
        </w:pict>
      </w:r>
    </w:p>
    <w:p w:rsidR="00170797" w:rsidRDefault="0027033A" w:rsidP="00170797">
      <w:pPr>
        <w:spacing w:after="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pict>
          <v:roundrect id="_x0000_s1048" style="position:absolute;margin-left:145.95pt;margin-top:15.55pt;width:117pt;height:20.25pt;z-index:251677696" arcsize="10923f">
            <v:textbox style="mso-next-textbox:#_x0000_s1048">
              <w:txbxContent>
                <w:p w:rsidR="005E3218" w:rsidRPr="00170797" w:rsidRDefault="005E3218" w:rsidP="005E3218">
                  <w:r>
                    <w:t xml:space="preserve">Выпадающий список </w:t>
                  </w:r>
                </w:p>
              </w:txbxContent>
            </v:textbox>
          </v:roundrect>
        </w:pict>
      </w:r>
      <w:r w:rsidR="00170797">
        <w:rPr>
          <w:color w:val="000000" w:themeColor="text1"/>
          <w:sz w:val="24"/>
          <w:szCs w:val="24"/>
        </w:rPr>
        <w:t>Количество памяти</w:t>
      </w:r>
    </w:p>
    <w:p w:rsidR="00170797" w:rsidRDefault="005E3218" w:rsidP="00170797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Количество дисков</w:t>
      </w:r>
    </w:p>
    <w:p w:rsidR="005E3218" w:rsidRDefault="0027033A" w:rsidP="00170797">
      <w:pPr>
        <w:spacing w:after="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pict>
          <v:roundrect id="_x0000_s1049" style="position:absolute;margin-left:146.7pt;margin-top:6.6pt;width:117pt;height:20.25pt;z-index:251678720" arcsize="10923f">
            <v:textbox style="mso-next-textbox:#_x0000_s1049">
              <w:txbxContent>
                <w:p w:rsidR="005E3218" w:rsidRPr="00170797" w:rsidRDefault="005E3218" w:rsidP="005E3218">
                  <w:r>
                    <w:t xml:space="preserve">Выпадающий список </w:t>
                  </w:r>
                </w:p>
              </w:txbxContent>
            </v:textbox>
          </v:roundrect>
        </w:pict>
      </w:r>
    </w:p>
    <w:p w:rsidR="005E3218" w:rsidRDefault="0027033A" w:rsidP="00170797">
      <w:pPr>
        <w:spacing w:after="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pict>
          <v:roundrect id="_x0000_s1050" style="position:absolute;margin-left:146.7pt;margin-top:12.25pt;width:117pt;height:20.25pt;z-index:251679744" arcsize="10923f">
            <v:textbox style="mso-next-textbox:#_x0000_s1050">
              <w:txbxContent>
                <w:p w:rsidR="005E3218" w:rsidRPr="00170797" w:rsidRDefault="005E3218" w:rsidP="005E3218">
                  <w:r>
                    <w:t xml:space="preserve">Выпадающий список </w:t>
                  </w:r>
                </w:p>
              </w:txbxContent>
            </v:textbox>
          </v:roundrect>
        </w:pict>
      </w:r>
      <w:r w:rsidR="005E3218">
        <w:rPr>
          <w:color w:val="000000" w:themeColor="text1"/>
          <w:sz w:val="24"/>
          <w:szCs w:val="24"/>
        </w:rPr>
        <w:t>Размер дисков</w:t>
      </w:r>
    </w:p>
    <w:p w:rsidR="005E3218" w:rsidRDefault="005E3218" w:rsidP="00170797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Объем и тип дисков </w:t>
      </w:r>
    </w:p>
    <w:p w:rsidR="005E3218" w:rsidRDefault="0027033A" w:rsidP="00170797">
      <w:pPr>
        <w:spacing w:after="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pict>
          <v:roundrect id="_x0000_s1051" style="position:absolute;margin-left:146.7pt;margin-top:4.8pt;width:117pt;height:20.25pt;z-index:251680768" arcsize="10923f">
            <v:textbox style="mso-next-textbox:#_x0000_s1051">
              <w:txbxContent>
                <w:p w:rsidR="005E3218" w:rsidRPr="00170797" w:rsidRDefault="005E3218" w:rsidP="005E3218">
                  <w:r>
                    <w:t xml:space="preserve">Выпадающий список </w:t>
                  </w:r>
                </w:p>
              </w:txbxContent>
            </v:textbox>
          </v:roundrect>
        </w:pict>
      </w:r>
    </w:p>
    <w:p w:rsidR="005E3218" w:rsidRDefault="0027033A" w:rsidP="00170797">
      <w:pPr>
        <w:spacing w:after="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pict>
          <v:roundrect id="_x0000_s1052" style="position:absolute;margin-left:146.7pt;margin-top:12.7pt;width:117pt;height:20.25pt;z-index:251681792" arcsize="10923f">
            <v:textbox style="mso-next-textbox:#_x0000_s1052">
              <w:txbxContent>
                <w:p w:rsidR="005E3218" w:rsidRPr="00170797" w:rsidRDefault="005E3218" w:rsidP="005E3218">
                  <w:r>
                    <w:t xml:space="preserve">Выпадающий список </w:t>
                  </w:r>
                </w:p>
              </w:txbxContent>
            </v:textbox>
          </v:roundrect>
        </w:pict>
      </w:r>
      <w:r w:rsidR="005E3218">
        <w:rPr>
          <w:color w:val="000000" w:themeColor="text1"/>
          <w:sz w:val="24"/>
          <w:szCs w:val="24"/>
        </w:rPr>
        <w:t xml:space="preserve">Контроллер </w:t>
      </w:r>
    </w:p>
    <w:p w:rsidR="005E3218" w:rsidRDefault="005E3218" w:rsidP="00170797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DVD</w:t>
      </w:r>
      <w:r w:rsidRPr="005E3218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>привод</w:t>
      </w:r>
    </w:p>
    <w:p w:rsidR="005E3218" w:rsidRDefault="0027033A" w:rsidP="00170797">
      <w:pPr>
        <w:spacing w:after="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lastRenderedPageBreak/>
        <w:pict>
          <v:roundrect id="_x0000_s1053" style="position:absolute;margin-left:146.7pt;margin-top:6.75pt;width:117pt;height:20.25pt;z-index:251682816" arcsize="10923f">
            <v:textbox style="mso-next-textbox:#_x0000_s1053">
              <w:txbxContent>
                <w:p w:rsidR="005E3218" w:rsidRPr="00170797" w:rsidRDefault="005E3218" w:rsidP="005E3218">
                  <w:r>
                    <w:t xml:space="preserve">Выпадающий список </w:t>
                  </w:r>
                </w:p>
              </w:txbxContent>
            </v:textbox>
          </v:roundrect>
        </w:pict>
      </w:r>
    </w:p>
    <w:p w:rsidR="005E3218" w:rsidRDefault="0027033A" w:rsidP="00170797">
      <w:pPr>
        <w:spacing w:after="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pict>
          <v:roundrect id="_x0000_s1054" style="position:absolute;margin-left:146.7pt;margin-top:13.9pt;width:117pt;height:20.25pt;z-index:251683840" arcsize="10923f">
            <v:textbox style="mso-next-textbox:#_x0000_s1054">
              <w:txbxContent>
                <w:p w:rsidR="005E3218" w:rsidRPr="00170797" w:rsidRDefault="005E3218" w:rsidP="005E3218">
                  <w:r>
                    <w:t xml:space="preserve">Выпадающий список </w:t>
                  </w:r>
                </w:p>
              </w:txbxContent>
            </v:textbox>
          </v:roundrect>
        </w:pict>
      </w:r>
      <w:r w:rsidR="005E3218">
        <w:rPr>
          <w:color w:val="000000" w:themeColor="text1"/>
          <w:sz w:val="24"/>
          <w:szCs w:val="24"/>
        </w:rPr>
        <w:t xml:space="preserve">Удаленное управление </w:t>
      </w:r>
    </w:p>
    <w:p w:rsidR="005E3218" w:rsidRDefault="005E3218" w:rsidP="00170797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Блок питания </w:t>
      </w:r>
    </w:p>
    <w:p w:rsidR="005E3218" w:rsidRDefault="0027033A" w:rsidP="00170797">
      <w:pPr>
        <w:spacing w:after="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pict>
          <v:roundrect id="_x0000_s1055" style="position:absolute;margin-left:-1.8pt;margin-top:13.95pt;width:123pt;height:36.75pt;z-index:251684864" arcsize="10923f">
            <v:textbox style="mso-next-textbox:#_x0000_s1055">
              <w:txbxContent>
                <w:p w:rsidR="005E3218" w:rsidRDefault="005E3218" w:rsidP="005E3218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Запросить</w:t>
                  </w:r>
                </w:p>
                <w:p w:rsidR="005E3218" w:rsidRPr="00763B4A" w:rsidRDefault="005E3218" w:rsidP="005E3218">
                  <w:pPr>
                    <w:rPr>
                      <w:b/>
                      <w:sz w:val="44"/>
                      <w:szCs w:val="44"/>
                    </w:rPr>
                  </w:pPr>
                </w:p>
              </w:txbxContent>
            </v:textbox>
          </v:roundrect>
        </w:pict>
      </w:r>
    </w:p>
    <w:p w:rsidR="00AE66BF" w:rsidRDefault="005E3218" w:rsidP="005E3218">
      <w:pPr>
        <w:tabs>
          <w:tab w:val="left" w:pos="28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E66BF" w:rsidRDefault="00AE66BF" w:rsidP="00AE66BF">
      <w:pPr>
        <w:rPr>
          <w:color w:val="121CE8"/>
          <w:sz w:val="24"/>
          <w:szCs w:val="24"/>
        </w:rPr>
      </w:pPr>
    </w:p>
    <w:p w:rsidR="001D4879" w:rsidRDefault="0027033A" w:rsidP="001D487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oundrect id="_x0000_s1060" style="position:absolute;margin-left:34.2pt;margin-top:22.95pt;width:125.25pt;height:20.25pt;z-index:251691008" arcsize="10923f">
            <v:textbox>
              <w:txbxContent>
                <w:p w:rsidR="001D4879" w:rsidRPr="002368FD" w:rsidRDefault="001D4879" w:rsidP="001D4879"/>
              </w:txbxContent>
            </v:textbox>
          </v:roundrect>
        </w:pict>
      </w:r>
      <w:r w:rsidR="001D4879">
        <w:rPr>
          <w:sz w:val="24"/>
          <w:szCs w:val="24"/>
        </w:rPr>
        <w:t>2.7</w:t>
      </w:r>
      <w:r w:rsidR="001D4879" w:rsidRPr="002368FD">
        <w:rPr>
          <w:sz w:val="24"/>
          <w:szCs w:val="24"/>
        </w:rPr>
        <w:t>.</w:t>
      </w:r>
      <w:r w:rsidR="001D4879">
        <w:rPr>
          <w:sz w:val="24"/>
          <w:szCs w:val="24"/>
        </w:rPr>
        <w:t>При нажатии появляется окно с заполняемыми данными:</w:t>
      </w:r>
    </w:p>
    <w:p w:rsidR="001D4879" w:rsidRPr="002368FD" w:rsidRDefault="0027033A" w:rsidP="001D4879">
      <w:pPr>
        <w:rPr>
          <w:sz w:val="24"/>
          <w:szCs w:val="24"/>
        </w:rPr>
      </w:pPr>
      <w:r w:rsidRPr="0027033A">
        <w:rPr>
          <w:noProof/>
          <w:lang w:eastAsia="ru-RU"/>
        </w:rPr>
        <w:pict>
          <v:roundrect id="_x0000_s1061" style="position:absolute;margin-left:133.95pt;margin-top:24.65pt;width:173.25pt;height:20.25pt;z-index:251692032" arcsize="10923f">
            <v:textbox>
              <w:txbxContent>
                <w:p w:rsidR="001D4879" w:rsidRPr="002368FD" w:rsidRDefault="001D4879" w:rsidP="001D4879"/>
              </w:txbxContent>
            </v:textbox>
          </v:roundrect>
        </w:pict>
      </w:r>
      <w:r w:rsidR="001D4879">
        <w:rPr>
          <w:sz w:val="24"/>
          <w:szCs w:val="24"/>
        </w:rPr>
        <w:t xml:space="preserve">Имя* </w:t>
      </w:r>
    </w:p>
    <w:p w:rsidR="001D4879" w:rsidRDefault="0027033A" w:rsidP="001D4879">
      <w:r>
        <w:rPr>
          <w:noProof/>
          <w:lang w:eastAsia="ru-RU"/>
        </w:rPr>
        <w:pict>
          <v:roundrect id="_x0000_s1062" style="position:absolute;margin-left:61.2pt;margin-top:23.3pt;width:136.5pt;height:20.25pt;z-index:251693056" arcsize="10923f">
            <v:textbox>
              <w:txbxContent>
                <w:p w:rsidR="001D4879" w:rsidRPr="002368FD" w:rsidRDefault="001D4879" w:rsidP="001D4879"/>
              </w:txbxContent>
            </v:textbox>
          </v:roundrect>
        </w:pict>
      </w:r>
      <w:r w:rsidR="001D4879">
        <w:t xml:space="preserve">Наименовании компании*  </w:t>
      </w:r>
    </w:p>
    <w:p w:rsidR="001D4879" w:rsidRDefault="0027033A" w:rsidP="001D4879">
      <w:r>
        <w:rPr>
          <w:noProof/>
          <w:lang w:eastAsia="ru-RU"/>
        </w:rPr>
        <w:pict>
          <v:roundrect id="_x0000_s1063" style="position:absolute;margin-left:61.2pt;margin-top:21.85pt;width:136.5pt;height:20.25pt;z-index:251694080" arcsize="10923f">
            <v:textbox>
              <w:txbxContent>
                <w:p w:rsidR="001D4879" w:rsidRPr="002368FD" w:rsidRDefault="001D4879" w:rsidP="001D4879"/>
              </w:txbxContent>
            </v:textbox>
          </v:roundrect>
        </w:pict>
      </w:r>
      <w:r w:rsidR="001D4879">
        <w:t xml:space="preserve">Телефон* </w:t>
      </w:r>
    </w:p>
    <w:p w:rsidR="001D4879" w:rsidRDefault="001D4879" w:rsidP="001D4879">
      <w:proofErr w:type="spellStart"/>
      <w:r>
        <w:t>Эл.почта</w:t>
      </w:r>
      <w:proofErr w:type="spellEnd"/>
      <w:r>
        <w:t xml:space="preserve">* </w:t>
      </w:r>
    </w:p>
    <w:p w:rsidR="001D4879" w:rsidRDefault="0027033A" w:rsidP="001D4879">
      <w:pPr>
        <w:rPr>
          <w:color w:val="121CE8"/>
          <w:sz w:val="24"/>
          <w:szCs w:val="24"/>
        </w:rPr>
      </w:pPr>
      <w:r w:rsidRPr="0027033A">
        <w:rPr>
          <w:noProof/>
          <w:lang w:eastAsia="ru-RU"/>
        </w:rPr>
        <w:pict>
          <v:shape id="_x0000_s1066" type="#_x0000_t32" style="position:absolute;margin-left:210.45pt;margin-top:-10.95pt;width:21.75pt;height:22.5pt;flip:y;z-index:251697152" o:connectortype="straight">
            <v:stroke endarrow="block"/>
          </v:shape>
        </w:pict>
      </w:r>
      <w:r w:rsidRPr="0027033A">
        <w:rPr>
          <w:noProof/>
          <w:lang w:eastAsia="ru-RU"/>
        </w:rPr>
        <w:pict>
          <v:roundrect id="_x0000_s1065" style="position:absolute;margin-left:231.45pt;margin-top:-29.55pt;width:246pt;height:44.85pt;z-index:251696128" arcsize="10923f" stroked="f">
            <v:textbox>
              <w:txbxContent>
                <w:p w:rsidR="001D4879" w:rsidRPr="005E3218" w:rsidRDefault="001D4879" w:rsidP="001D4879">
                  <w:pPr>
                    <w:rPr>
                      <w:color w:val="121CE8"/>
                      <w:sz w:val="44"/>
                      <w:szCs w:val="44"/>
                    </w:rPr>
                  </w:pPr>
                  <w:r w:rsidRPr="005E3218">
                    <w:rPr>
                      <w:color w:val="121CE8"/>
                    </w:rPr>
                    <w:t>Сформированн</w:t>
                  </w:r>
                  <w:r>
                    <w:rPr>
                      <w:color w:val="121CE8"/>
                    </w:rPr>
                    <w:t xml:space="preserve">ый запрос </w:t>
                  </w:r>
                  <w:r w:rsidRPr="005E3218">
                    <w:rPr>
                      <w:color w:val="121CE8"/>
                    </w:rPr>
                    <w:t xml:space="preserve"> направляется на электронный адрес менеджера</w:t>
                  </w:r>
                </w:p>
              </w:txbxContent>
            </v:textbox>
          </v:roundrect>
        </w:pict>
      </w:r>
      <w:r w:rsidRPr="0027033A">
        <w:rPr>
          <w:noProof/>
          <w:lang w:eastAsia="ru-RU"/>
        </w:rPr>
        <w:pict>
          <v:roundrect id="_x0000_s1064" style="position:absolute;margin-left:63.45pt;margin-top:-4.95pt;width:136.5pt;height:20.25pt;z-index:251695104" arcsize="10923f">
            <v:textbox>
              <w:txbxContent>
                <w:p w:rsidR="001D4879" w:rsidRPr="002368FD" w:rsidRDefault="001D4879" w:rsidP="001D4879">
                  <w:r>
                    <w:t>До 200 знаков</w:t>
                  </w:r>
                </w:p>
              </w:txbxContent>
            </v:textbox>
          </v:roundrect>
        </w:pict>
      </w:r>
      <w:r w:rsidR="001D4879">
        <w:t>Сообщение</w:t>
      </w:r>
    </w:p>
    <w:p w:rsidR="001D4879" w:rsidRDefault="001D4879" w:rsidP="00AE66BF">
      <w:pPr>
        <w:rPr>
          <w:color w:val="121CE8"/>
          <w:sz w:val="24"/>
          <w:szCs w:val="24"/>
        </w:rPr>
      </w:pPr>
    </w:p>
    <w:p w:rsidR="00AE66BF" w:rsidRPr="00AE66BF" w:rsidRDefault="00AE66BF" w:rsidP="00AE66BF">
      <w:pPr>
        <w:rPr>
          <w:color w:val="121CE8"/>
          <w:sz w:val="24"/>
          <w:szCs w:val="24"/>
        </w:rPr>
      </w:pPr>
      <w:r w:rsidRPr="00AE66BF">
        <w:rPr>
          <w:color w:val="121CE8"/>
          <w:sz w:val="24"/>
          <w:szCs w:val="24"/>
        </w:rPr>
        <w:t>2.</w:t>
      </w:r>
      <w:r w:rsidR="001D4879">
        <w:rPr>
          <w:color w:val="121CE8"/>
          <w:sz w:val="24"/>
          <w:szCs w:val="24"/>
        </w:rPr>
        <w:t>8</w:t>
      </w:r>
      <w:r w:rsidRPr="00AE66BF">
        <w:rPr>
          <w:color w:val="121CE8"/>
          <w:sz w:val="24"/>
          <w:szCs w:val="24"/>
        </w:rPr>
        <w:t>.После отправки данных появляется окно с сообщением:</w:t>
      </w:r>
    </w:p>
    <w:p w:rsidR="00AE66BF" w:rsidRDefault="00AE66BF" w:rsidP="00AE66BF">
      <w:pPr>
        <w:spacing w:after="0"/>
        <w:rPr>
          <w:color w:val="000000" w:themeColor="text1"/>
          <w:sz w:val="28"/>
          <w:szCs w:val="28"/>
        </w:rPr>
      </w:pPr>
      <w:r w:rsidRPr="00AE66BF">
        <w:rPr>
          <w:color w:val="000000" w:themeColor="text1"/>
          <w:sz w:val="28"/>
          <w:szCs w:val="28"/>
        </w:rPr>
        <w:t xml:space="preserve">Спасибо за Ваш запрос! </w:t>
      </w:r>
    </w:p>
    <w:p w:rsidR="00AE66BF" w:rsidRDefault="00AE66BF" w:rsidP="00AE66BF">
      <w:pPr>
        <w:spacing w:after="0"/>
        <w:rPr>
          <w:color w:val="000000" w:themeColor="text1"/>
          <w:sz w:val="28"/>
          <w:szCs w:val="28"/>
        </w:rPr>
      </w:pPr>
      <w:r w:rsidRPr="00AE66BF">
        <w:rPr>
          <w:color w:val="000000" w:themeColor="text1"/>
          <w:sz w:val="28"/>
          <w:szCs w:val="28"/>
        </w:rPr>
        <w:t>Наш менеджер свяжется с Вами в ближайшее время.</w:t>
      </w:r>
    </w:p>
    <w:p w:rsidR="007C26E3" w:rsidRDefault="007C26E3" w:rsidP="00AE66BF">
      <w:pPr>
        <w:spacing w:after="0"/>
        <w:rPr>
          <w:color w:val="000000" w:themeColor="text1"/>
          <w:sz w:val="28"/>
          <w:szCs w:val="28"/>
        </w:rPr>
      </w:pPr>
    </w:p>
    <w:p w:rsidR="00C22DA6" w:rsidRPr="00C22DA6" w:rsidRDefault="00C22DA6" w:rsidP="00AE66BF">
      <w:pPr>
        <w:spacing w:after="0"/>
        <w:rPr>
          <w:color w:val="121CE8"/>
          <w:sz w:val="28"/>
          <w:szCs w:val="28"/>
        </w:rPr>
      </w:pPr>
      <w:r w:rsidRPr="00C22DA6">
        <w:rPr>
          <w:color w:val="121CE8"/>
          <w:sz w:val="24"/>
          <w:szCs w:val="24"/>
        </w:rPr>
        <w:t>2.9.В нижней части страницы необходимо предусмотреть размещение баннеров-фо</w:t>
      </w:r>
      <w:r w:rsidR="00483072">
        <w:rPr>
          <w:color w:val="121CE8"/>
          <w:sz w:val="24"/>
          <w:szCs w:val="24"/>
        </w:rPr>
        <w:t>тографий в ротации – 5-6 штук.</w:t>
      </w:r>
    </w:p>
    <w:p w:rsidR="00C22DA6" w:rsidRDefault="00C22DA6" w:rsidP="00AE66BF">
      <w:pPr>
        <w:spacing w:after="0"/>
        <w:rPr>
          <w:color w:val="000000" w:themeColor="text1"/>
          <w:sz w:val="28"/>
          <w:szCs w:val="28"/>
        </w:rPr>
      </w:pPr>
    </w:p>
    <w:p w:rsidR="00D30F6F" w:rsidRDefault="001A00DD" w:rsidP="00AE66BF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</w:t>
      </w:r>
    </w:p>
    <w:p w:rsidR="007C26E3" w:rsidRDefault="007C26E3" w:rsidP="00AE66BF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Примеры подобных страниц-конфигураторов:</w:t>
      </w:r>
    </w:p>
    <w:p w:rsidR="007C26E3" w:rsidRPr="00EE6F60" w:rsidRDefault="007C26E3" w:rsidP="00AE66BF">
      <w:pPr>
        <w:spacing w:after="0"/>
        <w:rPr>
          <w:rFonts w:cs="Arial"/>
          <w:color w:val="1155CC"/>
          <w:u w:val="single"/>
          <w:shd w:val="clear" w:color="auto" w:fill="FFFFFF"/>
        </w:rPr>
      </w:pPr>
      <w:r>
        <w:br/>
      </w:r>
      <w:hyperlink r:id="rId7" w:history="1">
        <w:r w:rsidRPr="00EE6F60">
          <w:rPr>
            <w:rStyle w:val="a9"/>
            <w:rFonts w:cs="Arial"/>
            <w:shd w:val="clear" w:color="auto" w:fill="FFFFFF"/>
          </w:rPr>
          <w:t>http://www.server-unit.com.ru/catalog/servery/servery-rabochikh-grupp/hp-proliant-dl380e-gen8/</w:t>
        </w:r>
      </w:hyperlink>
    </w:p>
    <w:p w:rsidR="007C26E3" w:rsidRPr="00EE6F60" w:rsidRDefault="0027033A" w:rsidP="00AE66BF">
      <w:pPr>
        <w:spacing w:after="0"/>
        <w:rPr>
          <w:color w:val="000000" w:themeColor="text1"/>
        </w:rPr>
      </w:pPr>
      <w:hyperlink r:id="rId8" w:history="1">
        <w:r w:rsidR="007C26E3" w:rsidRPr="00EE6F60">
          <w:rPr>
            <w:rStyle w:val="a9"/>
          </w:rPr>
          <w:t>http://www.advanserv.ru/products/servery/2cpu/hp-proliant-dl380p-gen8/</w:t>
        </w:r>
      </w:hyperlink>
    </w:p>
    <w:p w:rsidR="007C26E3" w:rsidRPr="007C26E3" w:rsidRDefault="007C26E3" w:rsidP="00AE66BF">
      <w:pPr>
        <w:spacing w:after="0"/>
        <w:rPr>
          <w:color w:val="000000" w:themeColor="text1"/>
          <w:sz w:val="24"/>
          <w:szCs w:val="24"/>
        </w:rPr>
      </w:pPr>
    </w:p>
    <w:sectPr w:rsidR="007C26E3" w:rsidRPr="007C26E3" w:rsidSect="008B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6A2" w:rsidRDefault="002616A2" w:rsidP="00AE66BF">
      <w:pPr>
        <w:spacing w:after="0" w:line="240" w:lineRule="auto"/>
      </w:pPr>
      <w:r>
        <w:separator/>
      </w:r>
    </w:p>
  </w:endnote>
  <w:endnote w:type="continuationSeparator" w:id="0">
    <w:p w:rsidR="002616A2" w:rsidRDefault="002616A2" w:rsidP="00AE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6A2" w:rsidRDefault="002616A2" w:rsidP="00AE66BF">
      <w:pPr>
        <w:spacing w:after="0" w:line="240" w:lineRule="auto"/>
      </w:pPr>
      <w:r>
        <w:separator/>
      </w:r>
    </w:p>
  </w:footnote>
  <w:footnote w:type="continuationSeparator" w:id="0">
    <w:p w:rsidR="002616A2" w:rsidRDefault="002616A2" w:rsidP="00AE6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10AAF"/>
    <w:multiLevelType w:val="multilevel"/>
    <w:tmpl w:val="B066C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36415E0"/>
    <w:multiLevelType w:val="hybridMultilevel"/>
    <w:tmpl w:val="C26C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A45"/>
    <w:rsid w:val="0000022A"/>
    <w:rsid w:val="00024B7A"/>
    <w:rsid w:val="00077181"/>
    <w:rsid w:val="00170797"/>
    <w:rsid w:val="001A00DD"/>
    <w:rsid w:val="001C5FD5"/>
    <w:rsid w:val="001D4879"/>
    <w:rsid w:val="00221A45"/>
    <w:rsid w:val="002368FD"/>
    <w:rsid w:val="002616A2"/>
    <w:rsid w:val="0027033A"/>
    <w:rsid w:val="004179FB"/>
    <w:rsid w:val="00483072"/>
    <w:rsid w:val="00514277"/>
    <w:rsid w:val="0055201C"/>
    <w:rsid w:val="005E3218"/>
    <w:rsid w:val="00642E45"/>
    <w:rsid w:val="00763B4A"/>
    <w:rsid w:val="007C26E3"/>
    <w:rsid w:val="008B2C70"/>
    <w:rsid w:val="008C60DC"/>
    <w:rsid w:val="00974E9C"/>
    <w:rsid w:val="00AB6D9B"/>
    <w:rsid w:val="00AE66BF"/>
    <w:rsid w:val="00C22DA6"/>
    <w:rsid w:val="00C75B24"/>
    <w:rsid w:val="00D05387"/>
    <w:rsid w:val="00D30F6F"/>
    <w:rsid w:val="00D46DB4"/>
    <w:rsid w:val="00DB1EE4"/>
    <w:rsid w:val="00E05C0A"/>
    <w:rsid w:val="00E27E3B"/>
    <w:rsid w:val="00E53043"/>
    <w:rsid w:val="00EE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4" type="connector" idref="#_x0000_s1034"/>
        <o:r id="V:Rule5" type="connector" idref="#_x0000_s1066"/>
        <o:r id="V:Rule6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9FB"/>
    <w:pPr>
      <w:ind w:left="720"/>
      <w:contextualSpacing/>
    </w:pPr>
  </w:style>
  <w:style w:type="table" w:styleId="a4">
    <w:name w:val="Table Grid"/>
    <w:basedOn w:val="a1"/>
    <w:uiPriority w:val="59"/>
    <w:rsid w:val="00000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E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66BF"/>
  </w:style>
  <w:style w:type="paragraph" w:styleId="a7">
    <w:name w:val="footer"/>
    <w:basedOn w:val="a"/>
    <w:link w:val="a8"/>
    <w:uiPriority w:val="99"/>
    <w:semiHidden/>
    <w:unhideWhenUsed/>
    <w:rsid w:val="00AE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66BF"/>
  </w:style>
  <w:style w:type="character" w:styleId="a9">
    <w:name w:val="Hyperlink"/>
    <w:basedOn w:val="a0"/>
    <w:uiPriority w:val="99"/>
    <w:unhideWhenUsed/>
    <w:rsid w:val="007C26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anserv.ru/products/servery/2cpu/hp-proliant-dl380p-gen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rver-unit.com.ru/catalog/servery/servery-rabochikh-grupp/hp-proliant-dl380e-gen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15</cp:revision>
  <dcterms:created xsi:type="dcterms:W3CDTF">2014-09-16T07:19:00Z</dcterms:created>
  <dcterms:modified xsi:type="dcterms:W3CDTF">2014-09-18T12:26:00Z</dcterms:modified>
</cp:coreProperties>
</file>