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B38C2E" w14:textId="77777777" w:rsidR="00C954F0" w:rsidRDefault="00C954F0" w:rsidP="00580E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00000002" w14:textId="0CE23262" w:rsidR="007A5571" w:rsidRPr="00F647FA" w:rsidRDefault="008D4E46" w:rsidP="00580E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F647FA">
        <w:rPr>
          <w:rFonts w:asciiTheme="majorHAnsi" w:hAnsiTheme="majorHAnsi" w:cstheme="majorHAnsi"/>
          <w:b/>
          <w:sz w:val="28"/>
          <w:szCs w:val="28"/>
        </w:rPr>
        <w:t>Т</w:t>
      </w:r>
      <w:r w:rsidR="00580E9B" w:rsidRPr="00F647FA">
        <w:rPr>
          <w:rFonts w:asciiTheme="majorHAnsi" w:hAnsiTheme="majorHAnsi" w:cstheme="majorHAnsi"/>
          <w:b/>
          <w:sz w:val="28"/>
          <w:szCs w:val="28"/>
        </w:rPr>
        <w:t>ехническое задание</w:t>
      </w:r>
      <w:r w:rsidR="00907101" w:rsidRPr="00F647FA">
        <w:rPr>
          <w:rFonts w:asciiTheme="majorHAnsi" w:hAnsiTheme="majorHAnsi" w:cstheme="majorHAnsi"/>
          <w:b/>
          <w:sz w:val="28"/>
          <w:szCs w:val="28"/>
        </w:rPr>
        <w:t xml:space="preserve"> на подготовку </w:t>
      </w:r>
      <w:r w:rsidR="004874F2" w:rsidRPr="00F647FA">
        <w:rPr>
          <w:rFonts w:asciiTheme="majorHAnsi" w:hAnsiTheme="majorHAnsi" w:cstheme="majorHAnsi"/>
          <w:b/>
          <w:sz w:val="28"/>
          <w:szCs w:val="28"/>
        </w:rPr>
        <w:t>площадки</w:t>
      </w:r>
      <w:r w:rsidR="00907101" w:rsidRPr="00F647FA">
        <w:rPr>
          <w:rFonts w:asciiTheme="majorHAnsi" w:hAnsiTheme="majorHAnsi" w:cstheme="majorHAnsi"/>
          <w:b/>
          <w:sz w:val="28"/>
          <w:szCs w:val="28"/>
        </w:rPr>
        <w:t xml:space="preserve"> близ г. Сухум</w:t>
      </w:r>
    </w:p>
    <w:p w14:paraId="78149DF9" w14:textId="77777777" w:rsidR="00FB3C1A" w:rsidRPr="00F647FA" w:rsidRDefault="00FB3C1A" w:rsidP="004874F2">
      <w:pPr>
        <w:pStyle w:val="2"/>
        <w:spacing w:before="120" w:after="120"/>
        <w:rPr>
          <w:rFonts w:asciiTheme="majorHAnsi" w:hAnsiTheme="majorHAnsi" w:cstheme="majorHAnsi"/>
          <w:sz w:val="28"/>
          <w:szCs w:val="28"/>
        </w:rPr>
      </w:pPr>
      <w:r w:rsidRPr="00F647FA">
        <w:rPr>
          <w:rFonts w:asciiTheme="majorHAnsi" w:hAnsiTheme="majorHAnsi" w:cstheme="majorHAnsi"/>
          <w:sz w:val="28"/>
          <w:szCs w:val="28"/>
        </w:rPr>
        <w:t>Исходная информация</w:t>
      </w:r>
    </w:p>
    <w:p w14:paraId="3A253310" w14:textId="11E6DABD" w:rsidR="00A80450" w:rsidRPr="00F647FA" w:rsidRDefault="004874F2" w:rsidP="00AF218F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rFonts w:asciiTheme="majorHAnsi" w:hAnsiTheme="majorHAnsi" w:cstheme="majorHAnsi"/>
          <w:sz w:val="24"/>
          <w:szCs w:val="24"/>
        </w:rPr>
      </w:pPr>
      <w:r w:rsidRPr="00F647FA">
        <w:rPr>
          <w:rFonts w:asciiTheme="majorHAnsi" w:hAnsiTheme="majorHAnsi" w:cstheme="majorHAnsi"/>
          <w:sz w:val="24"/>
          <w:szCs w:val="24"/>
        </w:rPr>
        <w:t>П</w:t>
      </w:r>
      <w:r w:rsidR="005E2924" w:rsidRPr="00F647FA">
        <w:rPr>
          <w:rFonts w:asciiTheme="majorHAnsi" w:hAnsiTheme="majorHAnsi" w:cstheme="majorHAnsi"/>
          <w:sz w:val="24"/>
          <w:szCs w:val="24"/>
        </w:rPr>
        <w:t>роектируем</w:t>
      </w:r>
      <w:r w:rsidRPr="00F647FA">
        <w:rPr>
          <w:rFonts w:asciiTheme="majorHAnsi" w:hAnsiTheme="majorHAnsi" w:cstheme="majorHAnsi"/>
          <w:sz w:val="24"/>
          <w:szCs w:val="24"/>
        </w:rPr>
        <w:t xml:space="preserve">ый участок </w:t>
      </w:r>
      <w:r w:rsidR="002C116A" w:rsidRPr="00F647FA">
        <w:rPr>
          <w:rFonts w:asciiTheme="majorHAnsi" w:hAnsiTheme="majorHAnsi" w:cstheme="majorHAnsi"/>
          <w:sz w:val="24"/>
          <w:szCs w:val="24"/>
        </w:rPr>
        <w:t xml:space="preserve">земли </w:t>
      </w:r>
      <w:r w:rsidR="005E2924" w:rsidRPr="00F647FA">
        <w:rPr>
          <w:rFonts w:asciiTheme="majorHAnsi" w:hAnsiTheme="majorHAnsi" w:cstheme="majorHAnsi"/>
          <w:sz w:val="24"/>
          <w:szCs w:val="24"/>
        </w:rPr>
        <w:t xml:space="preserve">размерами </w:t>
      </w:r>
      <w:r w:rsidRPr="00F647FA">
        <w:rPr>
          <w:rFonts w:asciiTheme="majorHAnsi" w:hAnsiTheme="majorHAnsi" w:cstheme="majorHAnsi"/>
          <w:sz w:val="24"/>
          <w:szCs w:val="24"/>
        </w:rPr>
        <w:t>30</w:t>
      </w:r>
      <w:r w:rsidR="005E2924" w:rsidRPr="00F647FA">
        <w:rPr>
          <w:rFonts w:asciiTheme="majorHAnsi" w:hAnsiTheme="majorHAnsi" w:cstheme="majorHAnsi"/>
          <w:sz w:val="24"/>
          <w:szCs w:val="24"/>
        </w:rPr>
        <w:t>м х 20м</w:t>
      </w:r>
      <w:r w:rsidR="00A80450" w:rsidRPr="00F647FA">
        <w:rPr>
          <w:rFonts w:asciiTheme="majorHAnsi" w:hAnsiTheme="majorHAnsi" w:cstheme="majorHAnsi"/>
          <w:sz w:val="24"/>
          <w:szCs w:val="24"/>
        </w:rPr>
        <w:t xml:space="preserve"> (указан на плане)</w:t>
      </w:r>
    </w:p>
    <w:p w14:paraId="412F624C" w14:textId="52C08F40" w:rsidR="00FB3C1A" w:rsidRPr="00F647FA" w:rsidRDefault="002C116A" w:rsidP="00AF218F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rFonts w:asciiTheme="majorHAnsi" w:hAnsiTheme="majorHAnsi" w:cstheme="majorHAnsi"/>
          <w:sz w:val="24"/>
          <w:szCs w:val="24"/>
        </w:rPr>
      </w:pPr>
      <w:r w:rsidRPr="00F647FA">
        <w:rPr>
          <w:rFonts w:asciiTheme="majorHAnsi" w:hAnsiTheme="majorHAnsi" w:cstheme="majorHAnsi"/>
          <w:sz w:val="24"/>
          <w:szCs w:val="24"/>
        </w:rPr>
        <w:t>На участке п</w:t>
      </w:r>
      <w:r w:rsidR="00FB3C1A" w:rsidRPr="00F647FA">
        <w:rPr>
          <w:rFonts w:asciiTheme="majorHAnsi" w:hAnsiTheme="majorHAnsi" w:cstheme="majorHAnsi"/>
          <w:sz w:val="24"/>
          <w:szCs w:val="24"/>
        </w:rPr>
        <w:t>ланируется установ</w:t>
      </w:r>
      <w:r w:rsidR="00A80450" w:rsidRPr="00F647FA">
        <w:rPr>
          <w:rFonts w:asciiTheme="majorHAnsi" w:hAnsiTheme="majorHAnsi" w:cstheme="majorHAnsi"/>
          <w:sz w:val="24"/>
          <w:szCs w:val="24"/>
        </w:rPr>
        <w:t xml:space="preserve">ить и подключить к сети электроснабжения </w:t>
      </w:r>
      <w:r w:rsidR="00FB3C1A" w:rsidRPr="00F647FA">
        <w:rPr>
          <w:rFonts w:asciiTheme="majorHAnsi" w:hAnsiTheme="majorHAnsi" w:cstheme="majorHAnsi"/>
          <w:sz w:val="24"/>
          <w:szCs w:val="24"/>
        </w:rPr>
        <w:t>3</w:t>
      </w:r>
      <w:r w:rsidR="004874F2" w:rsidRPr="00F647FA">
        <w:rPr>
          <w:rFonts w:asciiTheme="majorHAnsi" w:hAnsiTheme="majorHAnsi" w:cstheme="majorHAnsi"/>
          <w:sz w:val="24"/>
          <w:szCs w:val="24"/>
        </w:rPr>
        <w:t xml:space="preserve"> либо 4</w:t>
      </w:r>
      <w:r w:rsidR="00FB3C1A" w:rsidRPr="00F647FA">
        <w:rPr>
          <w:rFonts w:asciiTheme="majorHAnsi" w:hAnsiTheme="majorHAnsi" w:cstheme="majorHAnsi"/>
          <w:sz w:val="24"/>
          <w:szCs w:val="24"/>
        </w:rPr>
        <w:t xml:space="preserve"> контейнер</w:t>
      </w:r>
      <w:r w:rsidR="00A80450" w:rsidRPr="00F647FA">
        <w:rPr>
          <w:rFonts w:asciiTheme="majorHAnsi" w:hAnsiTheme="majorHAnsi" w:cstheme="majorHAnsi"/>
          <w:sz w:val="24"/>
          <w:szCs w:val="24"/>
        </w:rPr>
        <w:t>а</w:t>
      </w:r>
      <w:r w:rsidR="00FB3C1A" w:rsidRPr="00F647FA">
        <w:rPr>
          <w:rFonts w:asciiTheme="majorHAnsi" w:hAnsiTheme="majorHAnsi" w:cstheme="majorHAnsi"/>
          <w:sz w:val="24"/>
          <w:szCs w:val="24"/>
        </w:rPr>
        <w:t xml:space="preserve"> 40</w:t>
      </w:r>
      <w:r w:rsidR="009730E0">
        <w:rPr>
          <w:rFonts w:asciiTheme="majorHAnsi" w:hAnsiTheme="majorHAnsi" w:cstheme="majorHAnsi"/>
          <w:sz w:val="24"/>
          <w:szCs w:val="24"/>
        </w:rPr>
        <w:t> </w:t>
      </w:r>
      <w:r w:rsidR="00FB3C1A" w:rsidRPr="00F647FA">
        <w:rPr>
          <w:rFonts w:asciiTheme="majorHAnsi" w:hAnsiTheme="majorHAnsi" w:cstheme="majorHAnsi"/>
          <w:sz w:val="24"/>
          <w:szCs w:val="24"/>
          <w:lang w:val="en-US"/>
        </w:rPr>
        <w:t>ft</w:t>
      </w:r>
      <w:r w:rsidR="00FB3C1A" w:rsidRPr="00F647FA">
        <w:rPr>
          <w:rFonts w:asciiTheme="majorHAnsi" w:hAnsiTheme="majorHAnsi" w:cstheme="majorHAnsi"/>
          <w:sz w:val="24"/>
          <w:szCs w:val="24"/>
        </w:rPr>
        <w:t xml:space="preserve">. </w:t>
      </w:r>
      <w:r w:rsidR="00FB3C1A" w:rsidRPr="00F647FA">
        <w:rPr>
          <w:rFonts w:asciiTheme="majorHAnsi" w:hAnsiTheme="majorHAnsi" w:cstheme="majorHAnsi"/>
          <w:sz w:val="24"/>
          <w:szCs w:val="24"/>
          <w:lang w:val="en-US"/>
        </w:rPr>
        <w:t>HQ</w:t>
      </w:r>
      <w:r w:rsidR="004874F2" w:rsidRPr="00F647FA">
        <w:rPr>
          <w:rFonts w:asciiTheme="majorHAnsi" w:hAnsiTheme="majorHAnsi" w:cstheme="majorHAnsi"/>
          <w:sz w:val="24"/>
          <w:szCs w:val="24"/>
        </w:rPr>
        <w:t>,</w:t>
      </w:r>
      <w:r w:rsidR="00FB3C1A" w:rsidRPr="00F647FA">
        <w:rPr>
          <w:rFonts w:asciiTheme="majorHAnsi" w:hAnsiTheme="majorHAnsi" w:cstheme="majorHAnsi"/>
          <w:sz w:val="24"/>
          <w:szCs w:val="24"/>
        </w:rPr>
        <w:t xml:space="preserve"> габаритные размеры каждого 12192мм х 2438мм х 2896мм.</w:t>
      </w:r>
    </w:p>
    <w:p w14:paraId="74755DF6" w14:textId="10E8424C" w:rsidR="00306A8A" w:rsidRPr="00F647FA" w:rsidRDefault="00FB3C1A" w:rsidP="004874F2">
      <w:pPr>
        <w:pStyle w:val="2"/>
        <w:spacing w:before="120" w:after="120"/>
        <w:rPr>
          <w:rFonts w:asciiTheme="majorHAnsi" w:hAnsiTheme="majorHAnsi" w:cstheme="majorHAnsi"/>
          <w:sz w:val="28"/>
          <w:szCs w:val="28"/>
        </w:rPr>
      </w:pPr>
      <w:r w:rsidRPr="00F647FA">
        <w:rPr>
          <w:rFonts w:asciiTheme="majorHAnsi" w:hAnsiTheme="majorHAnsi" w:cstheme="majorHAnsi"/>
          <w:sz w:val="28"/>
          <w:szCs w:val="28"/>
        </w:rPr>
        <w:t>Требования к участку</w:t>
      </w:r>
      <w:r w:rsidR="00C43AA6" w:rsidRPr="00F647FA">
        <w:rPr>
          <w:rFonts w:asciiTheme="majorHAnsi" w:hAnsiTheme="majorHAnsi" w:cstheme="majorHAnsi"/>
          <w:sz w:val="28"/>
          <w:szCs w:val="28"/>
        </w:rPr>
        <w:t xml:space="preserve"> и </w:t>
      </w:r>
      <w:r w:rsidR="00A80450" w:rsidRPr="00F647FA">
        <w:rPr>
          <w:rFonts w:asciiTheme="majorHAnsi" w:hAnsiTheme="majorHAnsi" w:cstheme="majorHAnsi"/>
          <w:sz w:val="28"/>
          <w:szCs w:val="28"/>
        </w:rPr>
        <w:t>подготовительные работы</w:t>
      </w:r>
    </w:p>
    <w:p w14:paraId="173C0415" w14:textId="795D32BE" w:rsidR="00306A8A" w:rsidRPr="00F647FA" w:rsidRDefault="00B576A5" w:rsidP="00AF218F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4"/>
          <w:szCs w:val="24"/>
        </w:rPr>
      </w:pPr>
      <w:r w:rsidRPr="00F647FA">
        <w:rPr>
          <w:rFonts w:asciiTheme="majorHAnsi" w:hAnsiTheme="majorHAnsi" w:cstheme="majorHAnsi"/>
          <w:sz w:val="24"/>
          <w:szCs w:val="24"/>
        </w:rPr>
        <w:t xml:space="preserve">Для подъезда низкорамной платформы с контейнером </w:t>
      </w:r>
      <w:r w:rsidR="00FB3C1A" w:rsidRPr="00F647FA">
        <w:rPr>
          <w:rFonts w:asciiTheme="majorHAnsi" w:hAnsiTheme="majorHAnsi" w:cstheme="majorHAnsi"/>
          <w:sz w:val="24"/>
          <w:szCs w:val="24"/>
        </w:rPr>
        <w:t>о</w:t>
      </w:r>
      <w:r w:rsidR="00306A8A" w:rsidRPr="00F647FA">
        <w:rPr>
          <w:rFonts w:asciiTheme="majorHAnsi" w:hAnsiTheme="majorHAnsi" w:cstheme="majorHAnsi"/>
          <w:sz w:val="24"/>
          <w:szCs w:val="24"/>
        </w:rPr>
        <w:t xml:space="preserve">беспечить транспортную доступность </w:t>
      </w:r>
      <w:r w:rsidRPr="00F647FA">
        <w:rPr>
          <w:rFonts w:asciiTheme="majorHAnsi" w:hAnsiTheme="majorHAnsi" w:cstheme="majorHAnsi"/>
          <w:sz w:val="24"/>
          <w:szCs w:val="24"/>
        </w:rPr>
        <w:t>участка</w:t>
      </w:r>
      <w:r w:rsidR="00306A8A" w:rsidRPr="00F647FA">
        <w:rPr>
          <w:rFonts w:asciiTheme="majorHAnsi" w:hAnsiTheme="majorHAnsi" w:cstheme="majorHAnsi"/>
          <w:sz w:val="24"/>
          <w:szCs w:val="24"/>
        </w:rPr>
        <w:t xml:space="preserve">. </w:t>
      </w:r>
      <w:r w:rsidRPr="00F647FA">
        <w:rPr>
          <w:rFonts w:asciiTheme="majorHAnsi" w:hAnsiTheme="majorHAnsi" w:cstheme="majorHAnsi"/>
          <w:sz w:val="24"/>
          <w:szCs w:val="24"/>
        </w:rPr>
        <w:t xml:space="preserve">Проверить высоту пролетов и углы поворотов тягача с платформой. </w:t>
      </w:r>
      <w:r w:rsidR="00180959" w:rsidRPr="00F647FA">
        <w:rPr>
          <w:rFonts w:asciiTheme="majorHAnsi" w:hAnsiTheme="majorHAnsi" w:cstheme="majorHAnsi"/>
          <w:sz w:val="24"/>
          <w:szCs w:val="24"/>
        </w:rPr>
        <w:t>Вес 1 контейнера</w:t>
      </w:r>
      <w:r w:rsidR="00306A8A" w:rsidRPr="00F647FA">
        <w:rPr>
          <w:rFonts w:asciiTheme="majorHAnsi" w:hAnsiTheme="majorHAnsi" w:cstheme="majorHAnsi"/>
          <w:sz w:val="24"/>
          <w:szCs w:val="24"/>
        </w:rPr>
        <w:t xml:space="preserve"> </w:t>
      </w:r>
      <w:r w:rsidR="005E2924" w:rsidRPr="00F647FA">
        <w:rPr>
          <w:rFonts w:asciiTheme="majorHAnsi" w:hAnsiTheme="majorHAnsi" w:cstheme="majorHAnsi"/>
          <w:sz w:val="24"/>
          <w:szCs w:val="24"/>
        </w:rPr>
        <w:t>~</w:t>
      </w:r>
      <w:r w:rsidR="00306A8A" w:rsidRPr="00F647FA">
        <w:rPr>
          <w:rFonts w:asciiTheme="majorHAnsi" w:hAnsiTheme="majorHAnsi" w:cstheme="majorHAnsi"/>
          <w:sz w:val="24"/>
          <w:szCs w:val="24"/>
        </w:rPr>
        <w:t>10т, высота 3,90м, длина 13м, ширина 2,60м</w:t>
      </w:r>
      <w:r w:rsidR="00FF127B" w:rsidRPr="00F647FA">
        <w:rPr>
          <w:rFonts w:asciiTheme="majorHAnsi" w:hAnsiTheme="majorHAnsi" w:cstheme="majorHAnsi"/>
          <w:sz w:val="24"/>
          <w:szCs w:val="24"/>
        </w:rPr>
        <w:t>.</w:t>
      </w:r>
    </w:p>
    <w:p w14:paraId="2A1CE7E8" w14:textId="1D274747" w:rsidR="00306A8A" w:rsidRPr="00F647FA" w:rsidRDefault="00B576A5" w:rsidP="00AF218F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4"/>
          <w:szCs w:val="24"/>
        </w:rPr>
      </w:pPr>
      <w:r w:rsidRPr="00F647FA">
        <w:rPr>
          <w:rFonts w:asciiTheme="majorHAnsi" w:hAnsiTheme="majorHAnsi" w:cstheme="majorHAnsi"/>
          <w:sz w:val="24"/>
          <w:szCs w:val="24"/>
        </w:rPr>
        <w:t>О</w:t>
      </w:r>
      <w:r w:rsidR="00306A8A" w:rsidRPr="00F647FA">
        <w:rPr>
          <w:rFonts w:asciiTheme="majorHAnsi" w:hAnsiTheme="majorHAnsi" w:cstheme="majorHAnsi"/>
          <w:sz w:val="24"/>
          <w:szCs w:val="24"/>
        </w:rPr>
        <w:t xml:space="preserve">чистить площадку от </w:t>
      </w:r>
      <w:r w:rsidR="005E2924" w:rsidRPr="00F647FA">
        <w:rPr>
          <w:rFonts w:asciiTheme="majorHAnsi" w:hAnsiTheme="majorHAnsi" w:cstheme="majorHAnsi"/>
          <w:sz w:val="24"/>
          <w:szCs w:val="24"/>
        </w:rPr>
        <w:t xml:space="preserve">кустарника, </w:t>
      </w:r>
      <w:r w:rsidR="00666CED" w:rsidRPr="00F647FA">
        <w:rPr>
          <w:rFonts w:asciiTheme="majorHAnsi" w:hAnsiTheme="majorHAnsi" w:cstheme="majorHAnsi"/>
          <w:sz w:val="24"/>
          <w:szCs w:val="24"/>
        </w:rPr>
        <w:t xml:space="preserve">строительных материалов, </w:t>
      </w:r>
      <w:r w:rsidRPr="00F647FA">
        <w:rPr>
          <w:rFonts w:asciiTheme="majorHAnsi" w:hAnsiTheme="majorHAnsi" w:cstheme="majorHAnsi"/>
          <w:sz w:val="24"/>
          <w:szCs w:val="24"/>
        </w:rPr>
        <w:t xml:space="preserve">остатков строительного мусора, </w:t>
      </w:r>
      <w:r w:rsidR="00306A8A" w:rsidRPr="00F647FA">
        <w:rPr>
          <w:rFonts w:asciiTheme="majorHAnsi" w:hAnsiTheme="majorHAnsi" w:cstheme="majorHAnsi"/>
          <w:sz w:val="24"/>
          <w:szCs w:val="24"/>
        </w:rPr>
        <w:t>крупных камней, арматуры, обрезков труб и прочих острых предметов.</w:t>
      </w:r>
    </w:p>
    <w:p w14:paraId="6DFEDF09" w14:textId="31B03306" w:rsidR="000D47DA" w:rsidRPr="00F647FA" w:rsidRDefault="00B576A5" w:rsidP="00A157BA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4"/>
          <w:szCs w:val="24"/>
        </w:rPr>
      </w:pPr>
      <w:r w:rsidRPr="00F647FA">
        <w:rPr>
          <w:rFonts w:asciiTheme="majorHAnsi" w:hAnsiTheme="majorHAnsi" w:cstheme="majorHAnsi"/>
          <w:sz w:val="24"/>
          <w:szCs w:val="24"/>
        </w:rPr>
        <w:t>П</w:t>
      </w:r>
      <w:r w:rsidR="00306A8A" w:rsidRPr="00F647FA">
        <w:rPr>
          <w:rFonts w:asciiTheme="majorHAnsi" w:hAnsiTheme="majorHAnsi" w:cstheme="majorHAnsi"/>
          <w:sz w:val="24"/>
          <w:szCs w:val="24"/>
        </w:rPr>
        <w:t xml:space="preserve">одготовить 18 оснований </w:t>
      </w:r>
      <w:r w:rsidRPr="00F647FA">
        <w:rPr>
          <w:rFonts w:asciiTheme="majorHAnsi" w:hAnsiTheme="majorHAnsi" w:cstheme="majorHAnsi"/>
          <w:sz w:val="24"/>
          <w:szCs w:val="24"/>
        </w:rPr>
        <w:t>по 6 шт</w:t>
      </w:r>
      <w:r w:rsidR="00D36BDB" w:rsidRPr="00F647FA">
        <w:rPr>
          <w:rFonts w:asciiTheme="majorHAnsi" w:hAnsiTheme="majorHAnsi" w:cstheme="majorHAnsi"/>
          <w:sz w:val="24"/>
          <w:szCs w:val="24"/>
        </w:rPr>
        <w:t>.</w:t>
      </w:r>
      <w:r w:rsidRPr="00F647FA">
        <w:rPr>
          <w:rFonts w:asciiTheme="majorHAnsi" w:hAnsiTheme="majorHAnsi" w:cstheme="majorHAnsi"/>
          <w:sz w:val="24"/>
          <w:szCs w:val="24"/>
        </w:rPr>
        <w:t xml:space="preserve"> для каждого контейнера.</w:t>
      </w:r>
      <w:r w:rsidR="000D47DA" w:rsidRPr="00F647FA">
        <w:rPr>
          <w:rFonts w:asciiTheme="majorHAnsi" w:hAnsiTheme="majorHAnsi" w:cstheme="majorHAnsi"/>
          <w:sz w:val="24"/>
          <w:szCs w:val="24"/>
        </w:rPr>
        <w:t xml:space="preserve"> </w:t>
      </w:r>
      <w:r w:rsidRPr="00F647FA">
        <w:rPr>
          <w:rFonts w:asciiTheme="majorHAnsi" w:hAnsiTheme="majorHAnsi" w:cstheme="majorHAnsi"/>
          <w:sz w:val="24"/>
          <w:szCs w:val="24"/>
        </w:rPr>
        <w:t>О</w:t>
      </w:r>
      <w:r w:rsidR="00AB2D30" w:rsidRPr="00F647FA">
        <w:rPr>
          <w:rFonts w:asciiTheme="majorHAnsi" w:hAnsiTheme="majorHAnsi" w:cstheme="majorHAnsi"/>
          <w:sz w:val="24"/>
          <w:szCs w:val="24"/>
        </w:rPr>
        <w:t>порны</w:t>
      </w:r>
      <w:r w:rsidR="003A6846" w:rsidRPr="00F647FA">
        <w:rPr>
          <w:rFonts w:asciiTheme="majorHAnsi" w:hAnsiTheme="majorHAnsi" w:cstheme="majorHAnsi"/>
          <w:sz w:val="24"/>
          <w:szCs w:val="24"/>
        </w:rPr>
        <w:t>ми</w:t>
      </w:r>
      <w:r w:rsidR="00AB2D30" w:rsidRPr="00F647FA">
        <w:rPr>
          <w:rFonts w:asciiTheme="majorHAnsi" w:hAnsiTheme="majorHAnsi" w:cstheme="majorHAnsi"/>
          <w:sz w:val="24"/>
          <w:szCs w:val="24"/>
        </w:rPr>
        <w:t xml:space="preserve"> точк</w:t>
      </w:r>
      <w:r w:rsidR="003A6846" w:rsidRPr="00F647FA">
        <w:rPr>
          <w:rFonts w:asciiTheme="majorHAnsi" w:hAnsiTheme="majorHAnsi" w:cstheme="majorHAnsi"/>
          <w:sz w:val="24"/>
          <w:szCs w:val="24"/>
        </w:rPr>
        <w:t>ами</w:t>
      </w:r>
      <w:r w:rsidR="00AB2D30" w:rsidRPr="00F647FA">
        <w:rPr>
          <w:rFonts w:asciiTheme="majorHAnsi" w:hAnsiTheme="majorHAnsi" w:cstheme="majorHAnsi"/>
          <w:sz w:val="24"/>
          <w:szCs w:val="24"/>
        </w:rPr>
        <w:t xml:space="preserve"> </w:t>
      </w:r>
      <w:r w:rsidR="00306A8A" w:rsidRPr="00F647FA">
        <w:rPr>
          <w:rFonts w:asciiTheme="majorHAnsi" w:hAnsiTheme="majorHAnsi" w:cstheme="majorHAnsi"/>
          <w:sz w:val="24"/>
          <w:szCs w:val="24"/>
        </w:rPr>
        <w:t>контейнер</w:t>
      </w:r>
      <w:r w:rsidR="00C43AA6" w:rsidRPr="00F647FA">
        <w:rPr>
          <w:rFonts w:asciiTheme="majorHAnsi" w:hAnsiTheme="majorHAnsi" w:cstheme="majorHAnsi"/>
          <w:sz w:val="24"/>
          <w:szCs w:val="24"/>
        </w:rPr>
        <w:t>ов</w:t>
      </w:r>
      <w:r w:rsidR="00306A8A" w:rsidRPr="00F647FA">
        <w:rPr>
          <w:rFonts w:asciiTheme="majorHAnsi" w:hAnsiTheme="majorHAnsi" w:cstheme="majorHAnsi"/>
          <w:sz w:val="24"/>
          <w:szCs w:val="24"/>
        </w:rPr>
        <w:t xml:space="preserve"> </w:t>
      </w:r>
      <w:r w:rsidR="003A6846" w:rsidRPr="00F647FA">
        <w:rPr>
          <w:rFonts w:asciiTheme="majorHAnsi" w:hAnsiTheme="majorHAnsi" w:cstheme="majorHAnsi"/>
          <w:sz w:val="24"/>
          <w:szCs w:val="24"/>
        </w:rPr>
        <w:t>являются угловые фитинги, расположенные в торцах контейнера,</w:t>
      </w:r>
      <w:r w:rsidR="00306A8A" w:rsidRPr="00F647FA">
        <w:rPr>
          <w:rFonts w:asciiTheme="majorHAnsi" w:hAnsiTheme="majorHAnsi" w:cstheme="majorHAnsi"/>
          <w:sz w:val="24"/>
          <w:szCs w:val="24"/>
        </w:rPr>
        <w:t xml:space="preserve"> плюс </w:t>
      </w:r>
      <w:r w:rsidR="00A80450" w:rsidRPr="00F647FA">
        <w:rPr>
          <w:rFonts w:asciiTheme="majorHAnsi" w:hAnsiTheme="majorHAnsi" w:cstheme="majorHAnsi"/>
          <w:sz w:val="24"/>
          <w:szCs w:val="24"/>
        </w:rPr>
        <w:t xml:space="preserve">добавляются </w:t>
      </w:r>
      <w:r w:rsidR="00306A8A" w:rsidRPr="00F647FA">
        <w:rPr>
          <w:rFonts w:asciiTheme="majorHAnsi" w:hAnsiTheme="majorHAnsi" w:cstheme="majorHAnsi"/>
          <w:sz w:val="24"/>
          <w:szCs w:val="24"/>
        </w:rPr>
        <w:t>2</w:t>
      </w:r>
      <w:r w:rsidR="00D36BDB" w:rsidRPr="00F647FA">
        <w:rPr>
          <w:rFonts w:asciiTheme="majorHAnsi" w:hAnsiTheme="majorHAnsi" w:cstheme="majorHAnsi"/>
          <w:sz w:val="24"/>
          <w:szCs w:val="24"/>
        </w:rPr>
        <w:t xml:space="preserve"> </w:t>
      </w:r>
      <w:r w:rsidR="00A80450" w:rsidRPr="00F647FA">
        <w:rPr>
          <w:rFonts w:asciiTheme="majorHAnsi" w:hAnsiTheme="majorHAnsi" w:cstheme="majorHAnsi"/>
          <w:sz w:val="24"/>
          <w:szCs w:val="24"/>
        </w:rPr>
        <w:t xml:space="preserve">дополнительные </w:t>
      </w:r>
      <w:r w:rsidR="003A6846" w:rsidRPr="00F647FA">
        <w:rPr>
          <w:rFonts w:asciiTheme="majorHAnsi" w:hAnsiTheme="majorHAnsi" w:cstheme="majorHAnsi"/>
          <w:sz w:val="24"/>
          <w:szCs w:val="24"/>
        </w:rPr>
        <w:t>то</w:t>
      </w:r>
      <w:r w:rsidR="00A80450" w:rsidRPr="00F647FA">
        <w:rPr>
          <w:rFonts w:asciiTheme="majorHAnsi" w:hAnsiTheme="majorHAnsi" w:cstheme="majorHAnsi"/>
          <w:sz w:val="24"/>
          <w:szCs w:val="24"/>
        </w:rPr>
        <w:t>ч</w:t>
      </w:r>
      <w:r w:rsidR="003A6846" w:rsidRPr="00F647FA">
        <w:rPr>
          <w:rFonts w:asciiTheme="majorHAnsi" w:hAnsiTheme="majorHAnsi" w:cstheme="majorHAnsi"/>
          <w:sz w:val="24"/>
          <w:szCs w:val="24"/>
        </w:rPr>
        <w:t xml:space="preserve">ки </w:t>
      </w:r>
      <w:r w:rsidR="00306A8A" w:rsidRPr="00F647FA">
        <w:rPr>
          <w:rFonts w:asciiTheme="majorHAnsi" w:hAnsiTheme="majorHAnsi" w:cstheme="majorHAnsi"/>
          <w:sz w:val="24"/>
          <w:szCs w:val="24"/>
        </w:rPr>
        <w:t>в средней части</w:t>
      </w:r>
      <w:r w:rsidR="003A6846" w:rsidRPr="00F647FA">
        <w:rPr>
          <w:rFonts w:asciiTheme="majorHAnsi" w:hAnsiTheme="majorHAnsi" w:cstheme="majorHAnsi"/>
          <w:sz w:val="24"/>
          <w:szCs w:val="24"/>
        </w:rPr>
        <w:t xml:space="preserve"> контейнера</w:t>
      </w:r>
      <w:r w:rsidR="00306A8A" w:rsidRPr="00F647FA">
        <w:rPr>
          <w:rFonts w:asciiTheme="majorHAnsi" w:hAnsiTheme="majorHAnsi" w:cstheme="majorHAnsi"/>
          <w:sz w:val="24"/>
          <w:szCs w:val="24"/>
        </w:rPr>
        <w:t>.</w:t>
      </w:r>
    </w:p>
    <w:p w14:paraId="7289C024" w14:textId="170744EF" w:rsidR="00C43AA6" w:rsidRPr="00F647FA" w:rsidRDefault="00C43AA6" w:rsidP="00AF218F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4"/>
          <w:szCs w:val="24"/>
        </w:rPr>
      </w:pPr>
      <w:r w:rsidRPr="00F647FA">
        <w:rPr>
          <w:rFonts w:asciiTheme="majorHAnsi" w:hAnsiTheme="majorHAnsi" w:cstheme="majorHAnsi"/>
          <w:sz w:val="24"/>
          <w:szCs w:val="24"/>
        </w:rPr>
        <w:t>Основани</w:t>
      </w:r>
      <w:r w:rsidR="004A1AC8" w:rsidRPr="00F647FA">
        <w:rPr>
          <w:rFonts w:asciiTheme="majorHAnsi" w:hAnsiTheme="majorHAnsi" w:cstheme="majorHAnsi"/>
          <w:sz w:val="24"/>
          <w:szCs w:val="24"/>
        </w:rPr>
        <w:t>е изготавливается</w:t>
      </w:r>
      <w:r w:rsidRPr="00F647FA">
        <w:rPr>
          <w:rFonts w:asciiTheme="majorHAnsi" w:hAnsiTheme="majorHAnsi" w:cstheme="majorHAnsi"/>
          <w:sz w:val="24"/>
          <w:szCs w:val="24"/>
        </w:rPr>
        <w:t xml:space="preserve"> из щебеночной ванны глубиной </w:t>
      </w:r>
      <w:r w:rsidR="004A1AC8" w:rsidRPr="00F647FA">
        <w:rPr>
          <w:rFonts w:asciiTheme="majorHAnsi" w:hAnsiTheme="majorHAnsi" w:cstheme="majorHAnsi"/>
          <w:sz w:val="24"/>
          <w:szCs w:val="24"/>
        </w:rPr>
        <w:t>10-</w:t>
      </w:r>
      <w:r w:rsidRPr="00F647FA">
        <w:rPr>
          <w:rFonts w:asciiTheme="majorHAnsi" w:hAnsiTheme="majorHAnsi" w:cstheme="majorHAnsi"/>
          <w:sz w:val="24"/>
          <w:szCs w:val="24"/>
        </w:rPr>
        <w:t>20</w:t>
      </w:r>
      <w:r w:rsidR="006B253E" w:rsidRPr="00F647FA">
        <w:rPr>
          <w:rFonts w:asciiTheme="majorHAnsi" w:hAnsiTheme="majorHAnsi" w:cstheme="majorHAnsi"/>
          <w:sz w:val="24"/>
          <w:szCs w:val="24"/>
        </w:rPr>
        <w:t xml:space="preserve"> см и 10</w:t>
      </w:r>
      <w:r w:rsidRPr="00F647FA">
        <w:rPr>
          <w:rFonts w:asciiTheme="majorHAnsi" w:hAnsiTheme="majorHAnsi" w:cstheme="majorHAnsi"/>
          <w:sz w:val="24"/>
          <w:szCs w:val="24"/>
        </w:rPr>
        <w:t>-1</w:t>
      </w:r>
      <w:r w:rsidR="004A1AC8" w:rsidRPr="00F647FA">
        <w:rPr>
          <w:rFonts w:asciiTheme="majorHAnsi" w:hAnsiTheme="majorHAnsi" w:cstheme="majorHAnsi"/>
          <w:sz w:val="24"/>
          <w:szCs w:val="24"/>
        </w:rPr>
        <w:t>6</w:t>
      </w:r>
      <w:r w:rsidRPr="00F647FA">
        <w:rPr>
          <w:rFonts w:asciiTheme="majorHAnsi" w:hAnsiTheme="majorHAnsi" w:cstheme="majorHAnsi"/>
          <w:sz w:val="24"/>
          <w:szCs w:val="24"/>
        </w:rPr>
        <w:t xml:space="preserve"> кирпичных блоков, нагрузка на каждую точку опоры ~2т.</w:t>
      </w:r>
    </w:p>
    <w:p w14:paraId="32EBA616" w14:textId="0B099EE9" w:rsidR="00C43AA6" w:rsidRPr="00F647FA" w:rsidRDefault="00C43AA6" w:rsidP="00C43AA6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4"/>
          <w:szCs w:val="24"/>
        </w:rPr>
      </w:pPr>
      <w:r w:rsidRPr="00F647FA">
        <w:rPr>
          <w:rFonts w:asciiTheme="majorHAnsi" w:hAnsiTheme="majorHAnsi" w:cstheme="majorHAnsi"/>
          <w:sz w:val="24"/>
          <w:szCs w:val="24"/>
        </w:rPr>
        <w:t>Высота установки контейнера от поверхности земли 15-20см.</w:t>
      </w:r>
    </w:p>
    <w:p w14:paraId="63369554" w14:textId="2DEC7D4A" w:rsidR="000D47DA" w:rsidRPr="00F647FA" w:rsidRDefault="000D47DA" w:rsidP="00AF218F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4"/>
          <w:szCs w:val="24"/>
          <w:u w:val="single"/>
        </w:rPr>
      </w:pPr>
      <w:r w:rsidRPr="00F647FA">
        <w:rPr>
          <w:rFonts w:asciiTheme="majorHAnsi" w:hAnsiTheme="majorHAnsi" w:cstheme="majorHAnsi"/>
          <w:sz w:val="24"/>
          <w:szCs w:val="24"/>
          <w:u w:val="single"/>
        </w:rPr>
        <w:t>Основани</w:t>
      </w:r>
      <w:r w:rsidR="000A3FE0" w:rsidRPr="00F647FA">
        <w:rPr>
          <w:rFonts w:asciiTheme="majorHAnsi" w:hAnsiTheme="majorHAnsi" w:cstheme="majorHAnsi"/>
          <w:sz w:val="24"/>
          <w:szCs w:val="24"/>
          <w:u w:val="single"/>
        </w:rPr>
        <w:t>е</w:t>
      </w:r>
      <w:r w:rsidR="00306A8A" w:rsidRPr="00F647FA">
        <w:rPr>
          <w:rFonts w:asciiTheme="majorHAnsi" w:hAnsiTheme="majorHAnsi" w:cstheme="majorHAnsi"/>
          <w:sz w:val="24"/>
          <w:szCs w:val="24"/>
          <w:u w:val="single"/>
        </w:rPr>
        <w:t xml:space="preserve"> для каждого контейнера долж</w:t>
      </w:r>
      <w:r w:rsidRPr="00F647FA">
        <w:rPr>
          <w:rFonts w:asciiTheme="majorHAnsi" w:hAnsiTheme="majorHAnsi" w:cstheme="majorHAnsi"/>
          <w:sz w:val="24"/>
          <w:szCs w:val="24"/>
          <w:u w:val="single"/>
        </w:rPr>
        <w:t>н</w:t>
      </w:r>
      <w:r w:rsidR="000A3FE0" w:rsidRPr="00F647FA">
        <w:rPr>
          <w:rFonts w:asciiTheme="majorHAnsi" w:hAnsiTheme="majorHAnsi" w:cstheme="majorHAnsi"/>
          <w:sz w:val="24"/>
          <w:szCs w:val="24"/>
          <w:u w:val="single"/>
        </w:rPr>
        <w:t>о</w:t>
      </w:r>
      <w:r w:rsidRPr="00F647FA">
        <w:rPr>
          <w:rFonts w:asciiTheme="majorHAnsi" w:hAnsiTheme="majorHAnsi" w:cstheme="majorHAnsi"/>
          <w:sz w:val="24"/>
          <w:szCs w:val="24"/>
          <w:u w:val="single"/>
        </w:rPr>
        <w:t xml:space="preserve"> быть выровнен</w:t>
      </w:r>
      <w:r w:rsidR="000A3FE0" w:rsidRPr="00F647FA">
        <w:rPr>
          <w:rFonts w:asciiTheme="majorHAnsi" w:hAnsiTheme="majorHAnsi" w:cstheme="majorHAnsi"/>
          <w:sz w:val="24"/>
          <w:szCs w:val="24"/>
          <w:u w:val="single"/>
        </w:rPr>
        <w:t>о</w:t>
      </w:r>
      <w:r w:rsidRPr="00F647FA">
        <w:rPr>
          <w:rFonts w:asciiTheme="majorHAnsi" w:hAnsiTheme="majorHAnsi" w:cstheme="majorHAnsi"/>
          <w:sz w:val="24"/>
          <w:szCs w:val="24"/>
          <w:u w:val="single"/>
        </w:rPr>
        <w:t xml:space="preserve"> по горизонту.</w:t>
      </w:r>
      <w:r w:rsidR="00A80450" w:rsidRPr="00F647FA">
        <w:rPr>
          <w:rFonts w:asciiTheme="majorHAnsi" w:hAnsiTheme="majorHAnsi" w:cstheme="majorHAnsi"/>
          <w:sz w:val="24"/>
          <w:szCs w:val="24"/>
        </w:rPr>
        <w:t xml:space="preserve"> Для подгонки высоты возможно использовать металлические пластины </w:t>
      </w:r>
      <w:r w:rsidR="00B23F58" w:rsidRPr="00F647FA">
        <w:rPr>
          <w:rFonts w:asciiTheme="majorHAnsi" w:hAnsiTheme="majorHAnsi" w:cstheme="majorHAnsi"/>
          <w:sz w:val="24"/>
          <w:szCs w:val="24"/>
        </w:rPr>
        <w:t>требуемой толщины</w:t>
      </w:r>
      <w:r w:rsidR="00A80450" w:rsidRPr="00F647FA">
        <w:rPr>
          <w:rFonts w:asciiTheme="majorHAnsi" w:hAnsiTheme="majorHAnsi" w:cstheme="majorHAnsi"/>
          <w:sz w:val="24"/>
          <w:szCs w:val="24"/>
        </w:rPr>
        <w:t>.</w:t>
      </w:r>
    </w:p>
    <w:p w14:paraId="5988C45D" w14:textId="77777777" w:rsidR="000D47DA" w:rsidRPr="00F647FA" w:rsidRDefault="00306A8A" w:rsidP="00AF218F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4"/>
          <w:szCs w:val="24"/>
        </w:rPr>
      </w:pPr>
      <w:r w:rsidRPr="00F647FA">
        <w:rPr>
          <w:rFonts w:asciiTheme="majorHAnsi" w:hAnsiTheme="majorHAnsi" w:cstheme="majorHAnsi"/>
          <w:sz w:val="24"/>
          <w:szCs w:val="24"/>
        </w:rPr>
        <w:t xml:space="preserve">Места установки </w:t>
      </w:r>
      <w:r w:rsidR="000D47DA" w:rsidRPr="00F647FA">
        <w:rPr>
          <w:rFonts w:asciiTheme="majorHAnsi" w:hAnsiTheme="majorHAnsi" w:cstheme="majorHAnsi"/>
          <w:sz w:val="24"/>
          <w:szCs w:val="24"/>
        </w:rPr>
        <w:t>оснований контейнеров и схема размещения контейнеров на площадке схематично изображены на плане.</w:t>
      </w:r>
    </w:p>
    <w:p w14:paraId="6CD31AA0" w14:textId="35C17EBF" w:rsidR="00306A8A" w:rsidRPr="00F647FA" w:rsidRDefault="00306A8A" w:rsidP="004905E2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4"/>
          <w:szCs w:val="24"/>
        </w:rPr>
      </w:pPr>
      <w:r w:rsidRPr="00F647FA">
        <w:rPr>
          <w:rFonts w:asciiTheme="majorHAnsi" w:hAnsiTheme="majorHAnsi" w:cstheme="majorHAnsi"/>
          <w:sz w:val="24"/>
          <w:szCs w:val="24"/>
        </w:rPr>
        <w:t>Разгрузка контейнеров производится краном 25т.</w:t>
      </w:r>
      <w:r w:rsidR="006B253E" w:rsidRPr="00F647FA">
        <w:rPr>
          <w:rFonts w:asciiTheme="majorHAnsi" w:hAnsiTheme="majorHAnsi" w:cstheme="majorHAnsi"/>
          <w:sz w:val="24"/>
          <w:szCs w:val="24"/>
        </w:rPr>
        <w:t xml:space="preserve"> Для работы крана необходимо заранее п</w:t>
      </w:r>
      <w:r w:rsidR="00C43AA6" w:rsidRPr="00F647FA">
        <w:rPr>
          <w:rFonts w:asciiTheme="majorHAnsi" w:hAnsiTheme="majorHAnsi" w:cstheme="majorHAnsi"/>
          <w:sz w:val="24"/>
          <w:szCs w:val="24"/>
        </w:rPr>
        <w:t>одготовить место</w:t>
      </w:r>
      <w:r w:rsidR="006B253E" w:rsidRPr="00F647FA">
        <w:rPr>
          <w:rFonts w:asciiTheme="majorHAnsi" w:hAnsiTheme="majorHAnsi" w:cstheme="majorHAnsi"/>
          <w:sz w:val="24"/>
          <w:szCs w:val="24"/>
        </w:rPr>
        <w:t xml:space="preserve"> с учетом вылета </w:t>
      </w:r>
      <w:r w:rsidRPr="00F647FA">
        <w:rPr>
          <w:rFonts w:asciiTheme="majorHAnsi" w:hAnsiTheme="majorHAnsi" w:cstheme="majorHAnsi"/>
          <w:sz w:val="24"/>
          <w:szCs w:val="24"/>
        </w:rPr>
        <w:t>аутригеров</w:t>
      </w:r>
      <w:r w:rsidR="00C43AA6" w:rsidRPr="00F647FA">
        <w:rPr>
          <w:rFonts w:asciiTheme="majorHAnsi" w:hAnsiTheme="majorHAnsi" w:cstheme="majorHAnsi"/>
          <w:sz w:val="24"/>
          <w:szCs w:val="24"/>
        </w:rPr>
        <w:t>.</w:t>
      </w:r>
    </w:p>
    <w:p w14:paraId="2EBB8C06" w14:textId="466F5AB1" w:rsidR="001503EA" w:rsidRPr="00F647FA" w:rsidRDefault="001503EA" w:rsidP="001503EA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4"/>
          <w:szCs w:val="24"/>
        </w:rPr>
      </w:pPr>
      <w:r w:rsidRPr="00F647FA">
        <w:rPr>
          <w:rFonts w:asciiTheme="majorHAnsi" w:hAnsiTheme="majorHAnsi" w:cstheme="majorHAnsi"/>
          <w:sz w:val="24"/>
          <w:szCs w:val="24"/>
        </w:rPr>
        <w:t>После разгрузки контейнеров установить забор из профнастила по периметру участка согласно плану. Высота забора должна быть не менее 3 м.</w:t>
      </w:r>
    </w:p>
    <w:p w14:paraId="14557F57" w14:textId="3685C632" w:rsidR="00736463" w:rsidRPr="00F647FA" w:rsidRDefault="00736463" w:rsidP="004874F2">
      <w:pPr>
        <w:pStyle w:val="2"/>
        <w:spacing w:before="120" w:after="120"/>
        <w:rPr>
          <w:rFonts w:asciiTheme="majorHAnsi" w:hAnsiTheme="majorHAnsi" w:cstheme="majorHAnsi"/>
          <w:sz w:val="28"/>
          <w:szCs w:val="28"/>
        </w:rPr>
      </w:pPr>
      <w:r w:rsidRPr="00F647FA">
        <w:rPr>
          <w:rFonts w:asciiTheme="majorHAnsi" w:hAnsiTheme="majorHAnsi" w:cstheme="majorHAnsi"/>
          <w:sz w:val="28"/>
          <w:szCs w:val="28"/>
        </w:rPr>
        <w:t>Дополнительные требования</w:t>
      </w:r>
      <w:r w:rsidR="001503EA" w:rsidRPr="00F647FA">
        <w:rPr>
          <w:rFonts w:asciiTheme="majorHAnsi" w:hAnsiTheme="majorHAnsi" w:cstheme="majorHAnsi"/>
          <w:sz w:val="28"/>
          <w:szCs w:val="28"/>
        </w:rPr>
        <w:t xml:space="preserve"> к площадке</w:t>
      </w:r>
    </w:p>
    <w:p w14:paraId="13554DAF" w14:textId="7695D692" w:rsidR="00306A8A" w:rsidRPr="00F647FA" w:rsidRDefault="00736463" w:rsidP="00736463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4"/>
          <w:szCs w:val="24"/>
        </w:rPr>
      </w:pPr>
      <w:r w:rsidRPr="00F647FA">
        <w:rPr>
          <w:rFonts w:asciiTheme="majorHAnsi" w:hAnsiTheme="majorHAnsi" w:cstheme="majorHAnsi"/>
          <w:sz w:val="24"/>
          <w:szCs w:val="24"/>
        </w:rPr>
        <w:t>О</w:t>
      </w:r>
      <w:r w:rsidR="00306A8A" w:rsidRPr="00F647FA">
        <w:rPr>
          <w:rFonts w:asciiTheme="majorHAnsi" w:hAnsiTheme="majorHAnsi" w:cstheme="majorHAnsi"/>
          <w:sz w:val="24"/>
          <w:szCs w:val="24"/>
        </w:rPr>
        <w:t>беспечить проводное интернет</w:t>
      </w:r>
      <w:r w:rsidRPr="00F647FA">
        <w:rPr>
          <w:rFonts w:asciiTheme="majorHAnsi" w:hAnsiTheme="majorHAnsi" w:cstheme="majorHAnsi"/>
          <w:sz w:val="24"/>
          <w:szCs w:val="24"/>
        </w:rPr>
        <w:t xml:space="preserve"> соединение </w:t>
      </w:r>
      <w:r w:rsidR="00306A8A" w:rsidRPr="00F647FA">
        <w:rPr>
          <w:rFonts w:asciiTheme="majorHAnsi" w:hAnsiTheme="majorHAnsi" w:cstheme="majorHAnsi"/>
          <w:sz w:val="24"/>
          <w:szCs w:val="24"/>
        </w:rPr>
        <w:t>пропускной способностью 10-20Мбит/с.</w:t>
      </w:r>
    </w:p>
    <w:p w14:paraId="3E0FECB5" w14:textId="5D4ED00C" w:rsidR="00306A8A" w:rsidRPr="00F647FA" w:rsidRDefault="00736463" w:rsidP="00AF218F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4"/>
          <w:szCs w:val="24"/>
        </w:rPr>
      </w:pPr>
      <w:r w:rsidRPr="00F647FA">
        <w:rPr>
          <w:rFonts w:asciiTheme="majorHAnsi" w:hAnsiTheme="majorHAnsi" w:cstheme="majorHAnsi"/>
          <w:sz w:val="24"/>
          <w:szCs w:val="24"/>
        </w:rPr>
        <w:t xml:space="preserve">Выделить дополнительное </w:t>
      </w:r>
      <w:r w:rsidR="00306A8A" w:rsidRPr="00F647FA">
        <w:rPr>
          <w:rFonts w:asciiTheme="majorHAnsi" w:hAnsiTheme="majorHAnsi" w:cstheme="majorHAnsi"/>
          <w:sz w:val="24"/>
          <w:szCs w:val="24"/>
        </w:rPr>
        <w:t xml:space="preserve">место </w:t>
      </w:r>
      <w:r w:rsidR="00FF127B" w:rsidRPr="00F647FA">
        <w:rPr>
          <w:rFonts w:asciiTheme="majorHAnsi" w:hAnsiTheme="majorHAnsi" w:cstheme="majorHAnsi"/>
          <w:sz w:val="24"/>
          <w:szCs w:val="24"/>
        </w:rPr>
        <w:t xml:space="preserve">в ангаре </w:t>
      </w:r>
      <w:r w:rsidR="00306A8A" w:rsidRPr="00F647FA">
        <w:rPr>
          <w:rFonts w:asciiTheme="majorHAnsi" w:hAnsiTheme="majorHAnsi" w:cstheme="majorHAnsi"/>
          <w:sz w:val="24"/>
          <w:szCs w:val="24"/>
        </w:rPr>
        <w:t xml:space="preserve">для </w:t>
      </w:r>
      <w:r w:rsidRPr="00F647FA">
        <w:rPr>
          <w:rFonts w:asciiTheme="majorHAnsi" w:hAnsiTheme="majorHAnsi" w:cstheme="majorHAnsi"/>
          <w:sz w:val="24"/>
          <w:szCs w:val="24"/>
        </w:rPr>
        <w:t xml:space="preserve">хранения тары и </w:t>
      </w:r>
      <w:r w:rsidR="001B2159" w:rsidRPr="00F647FA">
        <w:rPr>
          <w:rFonts w:asciiTheme="majorHAnsi" w:hAnsiTheme="majorHAnsi" w:cstheme="majorHAnsi"/>
          <w:sz w:val="24"/>
          <w:szCs w:val="24"/>
        </w:rPr>
        <w:t>оборудования размером ~3</w:t>
      </w:r>
      <w:r w:rsidR="00306A8A" w:rsidRPr="00F647FA">
        <w:rPr>
          <w:rFonts w:asciiTheme="majorHAnsi" w:hAnsiTheme="majorHAnsi" w:cstheme="majorHAnsi"/>
          <w:sz w:val="24"/>
          <w:szCs w:val="24"/>
        </w:rPr>
        <w:t>0кв.м (длин</w:t>
      </w:r>
      <w:r w:rsidRPr="00F647FA">
        <w:rPr>
          <w:rFonts w:asciiTheme="majorHAnsi" w:hAnsiTheme="majorHAnsi" w:cstheme="majorHAnsi"/>
          <w:sz w:val="24"/>
          <w:szCs w:val="24"/>
        </w:rPr>
        <w:t>а</w:t>
      </w:r>
      <w:r w:rsidR="001B2159" w:rsidRPr="00F647FA">
        <w:rPr>
          <w:rFonts w:asciiTheme="majorHAnsi" w:hAnsiTheme="majorHAnsi" w:cstheme="majorHAnsi"/>
          <w:sz w:val="24"/>
          <w:szCs w:val="24"/>
        </w:rPr>
        <w:t xml:space="preserve"> ~7</w:t>
      </w:r>
      <w:r w:rsidR="00306A8A" w:rsidRPr="00F647FA">
        <w:rPr>
          <w:rFonts w:asciiTheme="majorHAnsi" w:hAnsiTheme="majorHAnsi" w:cstheme="majorHAnsi"/>
          <w:sz w:val="24"/>
          <w:szCs w:val="24"/>
        </w:rPr>
        <w:t>м, ширин</w:t>
      </w:r>
      <w:r w:rsidRPr="00F647FA">
        <w:rPr>
          <w:rFonts w:asciiTheme="majorHAnsi" w:hAnsiTheme="majorHAnsi" w:cstheme="majorHAnsi"/>
          <w:sz w:val="24"/>
          <w:szCs w:val="24"/>
        </w:rPr>
        <w:t>а</w:t>
      </w:r>
      <w:r w:rsidR="00306A8A" w:rsidRPr="00F647FA">
        <w:rPr>
          <w:rFonts w:asciiTheme="majorHAnsi" w:hAnsiTheme="majorHAnsi" w:cstheme="majorHAnsi"/>
          <w:sz w:val="24"/>
          <w:szCs w:val="24"/>
        </w:rPr>
        <w:t xml:space="preserve"> </w:t>
      </w:r>
      <w:r w:rsidR="001B2159" w:rsidRPr="00F647FA">
        <w:rPr>
          <w:rFonts w:asciiTheme="majorHAnsi" w:hAnsiTheme="majorHAnsi" w:cstheme="majorHAnsi"/>
          <w:sz w:val="24"/>
          <w:szCs w:val="24"/>
        </w:rPr>
        <w:t>~</w:t>
      </w:r>
      <w:r w:rsidR="00306A8A" w:rsidRPr="00F647FA">
        <w:rPr>
          <w:rFonts w:asciiTheme="majorHAnsi" w:hAnsiTheme="majorHAnsi" w:cstheme="majorHAnsi"/>
          <w:sz w:val="24"/>
          <w:szCs w:val="24"/>
        </w:rPr>
        <w:t>4м)</w:t>
      </w:r>
      <w:r w:rsidR="00FF127B" w:rsidRPr="00F647FA">
        <w:rPr>
          <w:rFonts w:asciiTheme="majorHAnsi" w:hAnsiTheme="majorHAnsi" w:cstheme="majorHAnsi"/>
          <w:sz w:val="24"/>
          <w:szCs w:val="24"/>
        </w:rPr>
        <w:t>.</w:t>
      </w:r>
    </w:p>
    <w:p w14:paraId="7ABE3FE9" w14:textId="28382257" w:rsidR="001503EA" w:rsidRPr="00F647FA" w:rsidRDefault="001503EA" w:rsidP="001503EA">
      <w:pPr>
        <w:pStyle w:val="2"/>
        <w:spacing w:before="120" w:after="120"/>
        <w:rPr>
          <w:rFonts w:asciiTheme="majorHAnsi" w:hAnsiTheme="majorHAnsi" w:cstheme="majorHAnsi"/>
          <w:sz w:val="28"/>
          <w:szCs w:val="28"/>
        </w:rPr>
      </w:pPr>
      <w:r w:rsidRPr="00F647FA">
        <w:rPr>
          <w:rFonts w:asciiTheme="majorHAnsi" w:hAnsiTheme="majorHAnsi" w:cstheme="majorHAnsi"/>
          <w:sz w:val="28"/>
          <w:szCs w:val="28"/>
        </w:rPr>
        <w:t>Подключение контейнеров</w:t>
      </w:r>
    </w:p>
    <w:p w14:paraId="0C8A3009" w14:textId="39B450D2" w:rsidR="009B130A" w:rsidRDefault="009B130A" w:rsidP="009B130A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4"/>
          <w:szCs w:val="24"/>
        </w:rPr>
      </w:pPr>
      <w:r w:rsidRPr="00F647FA">
        <w:rPr>
          <w:rFonts w:asciiTheme="majorHAnsi" w:hAnsiTheme="majorHAnsi" w:cstheme="majorHAnsi"/>
          <w:sz w:val="24"/>
          <w:szCs w:val="24"/>
        </w:rPr>
        <w:t>Контейнеры подключаются кабелем АВВГ 4х150</w:t>
      </w:r>
      <w:r w:rsidR="007C4EB4">
        <w:rPr>
          <w:rFonts w:asciiTheme="majorHAnsi" w:hAnsiTheme="majorHAnsi" w:cstheme="majorHAnsi"/>
          <w:sz w:val="24"/>
          <w:szCs w:val="24"/>
        </w:rPr>
        <w:t>мм2</w:t>
      </w:r>
      <w:r w:rsidRPr="00F647FA">
        <w:rPr>
          <w:rFonts w:asciiTheme="majorHAnsi" w:hAnsiTheme="majorHAnsi" w:cstheme="majorHAnsi"/>
          <w:sz w:val="24"/>
          <w:szCs w:val="24"/>
        </w:rPr>
        <w:t xml:space="preserve"> либо аналогичным со схожими техническими характер</w:t>
      </w:r>
      <w:r w:rsidR="00F647FA">
        <w:rPr>
          <w:rFonts w:asciiTheme="majorHAnsi" w:hAnsiTheme="majorHAnsi" w:cstheme="majorHAnsi"/>
          <w:sz w:val="24"/>
          <w:szCs w:val="24"/>
        </w:rPr>
        <w:t>и</w:t>
      </w:r>
      <w:r w:rsidRPr="00F647FA">
        <w:rPr>
          <w:rFonts w:asciiTheme="majorHAnsi" w:hAnsiTheme="majorHAnsi" w:cstheme="majorHAnsi"/>
          <w:sz w:val="24"/>
          <w:szCs w:val="24"/>
        </w:rPr>
        <w:t>стиками.</w:t>
      </w:r>
    </w:p>
    <w:p w14:paraId="04979728" w14:textId="77777777" w:rsidR="00A43DFE" w:rsidRDefault="007C4EB4" w:rsidP="00750A3F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4"/>
          <w:szCs w:val="24"/>
        </w:rPr>
      </w:pPr>
      <w:r w:rsidRPr="007C4EB4">
        <w:rPr>
          <w:rFonts w:asciiTheme="majorHAnsi" w:hAnsiTheme="majorHAnsi" w:cstheme="majorHAnsi"/>
          <w:sz w:val="24"/>
          <w:szCs w:val="24"/>
        </w:rPr>
        <w:t>Для подключения Контейнеров №1,2 используются по 2 кабеля 4х150</w:t>
      </w:r>
      <w:r>
        <w:rPr>
          <w:rFonts w:asciiTheme="majorHAnsi" w:hAnsiTheme="majorHAnsi" w:cstheme="majorHAnsi"/>
          <w:sz w:val="24"/>
          <w:szCs w:val="24"/>
        </w:rPr>
        <w:t>мм2</w:t>
      </w:r>
      <w:r w:rsidR="00370EF3">
        <w:rPr>
          <w:rFonts w:asciiTheme="majorHAnsi" w:hAnsiTheme="majorHAnsi" w:cstheme="majorHAnsi"/>
          <w:sz w:val="24"/>
          <w:szCs w:val="24"/>
        </w:rPr>
        <w:t xml:space="preserve"> для каждого контейнера</w:t>
      </w:r>
      <w:r w:rsidR="00A43DFE">
        <w:rPr>
          <w:rFonts w:asciiTheme="majorHAnsi" w:hAnsiTheme="majorHAnsi" w:cstheme="majorHAnsi"/>
          <w:sz w:val="24"/>
          <w:szCs w:val="24"/>
        </w:rPr>
        <w:t>.</w:t>
      </w:r>
    </w:p>
    <w:p w14:paraId="73967477" w14:textId="77777777" w:rsidR="00A43DFE" w:rsidRDefault="00A43DFE" w:rsidP="00750A3F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Д</w:t>
      </w:r>
      <w:r w:rsidR="007C4EB4" w:rsidRPr="007C4EB4">
        <w:rPr>
          <w:rFonts w:asciiTheme="majorHAnsi" w:hAnsiTheme="majorHAnsi" w:cstheme="majorHAnsi"/>
          <w:sz w:val="24"/>
          <w:szCs w:val="24"/>
        </w:rPr>
        <w:t>ля подключения Контейнера</w:t>
      </w:r>
      <w:r w:rsidR="007C4EB4">
        <w:rPr>
          <w:rFonts w:asciiTheme="majorHAnsi" w:hAnsiTheme="majorHAnsi" w:cstheme="majorHAnsi"/>
          <w:sz w:val="24"/>
          <w:szCs w:val="24"/>
        </w:rPr>
        <w:t xml:space="preserve"> №3 используются 3 кабеля 4х150 мм2.</w:t>
      </w:r>
    </w:p>
    <w:p w14:paraId="0D7385E1" w14:textId="513DF4D3" w:rsidR="007C4EB4" w:rsidRPr="007C4EB4" w:rsidRDefault="007C4EB4" w:rsidP="00750A3F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4"/>
          <w:szCs w:val="24"/>
        </w:rPr>
      </w:pPr>
      <w:r w:rsidRPr="007C4EB4">
        <w:rPr>
          <w:rFonts w:asciiTheme="majorHAnsi" w:hAnsiTheme="majorHAnsi" w:cstheme="majorHAnsi"/>
          <w:sz w:val="24"/>
          <w:szCs w:val="24"/>
        </w:rPr>
        <w:t>Общая длина кабел</w:t>
      </w:r>
      <w:r w:rsidR="00370EF3">
        <w:rPr>
          <w:rFonts w:asciiTheme="majorHAnsi" w:hAnsiTheme="majorHAnsi" w:cstheme="majorHAnsi"/>
          <w:sz w:val="24"/>
          <w:szCs w:val="24"/>
        </w:rPr>
        <w:t>ей</w:t>
      </w:r>
      <w:r w:rsidRPr="007C4EB4">
        <w:rPr>
          <w:rFonts w:asciiTheme="majorHAnsi" w:hAnsiTheme="majorHAnsi" w:cstheme="majorHAnsi"/>
          <w:sz w:val="24"/>
          <w:szCs w:val="24"/>
        </w:rPr>
        <w:t xml:space="preserve"> составляет порядка 230 метров</w:t>
      </w:r>
      <w:r>
        <w:rPr>
          <w:rFonts w:asciiTheme="majorHAnsi" w:hAnsiTheme="majorHAnsi" w:cstheme="majorHAnsi"/>
          <w:sz w:val="24"/>
          <w:szCs w:val="24"/>
        </w:rPr>
        <w:t xml:space="preserve"> из расчета кабеля 4х150 мм2</w:t>
      </w:r>
      <w:r w:rsidRPr="007C4EB4">
        <w:rPr>
          <w:rFonts w:asciiTheme="majorHAnsi" w:hAnsiTheme="majorHAnsi" w:cstheme="majorHAnsi"/>
          <w:sz w:val="24"/>
          <w:szCs w:val="24"/>
        </w:rPr>
        <w:t>.</w:t>
      </w:r>
      <w:r w:rsidR="00A43DFE">
        <w:rPr>
          <w:rFonts w:asciiTheme="majorHAnsi" w:hAnsiTheme="majorHAnsi" w:cstheme="majorHAnsi"/>
          <w:sz w:val="24"/>
          <w:szCs w:val="24"/>
        </w:rPr>
        <w:t>, точные длины отрезков уточняются в процессе монтажа.</w:t>
      </w:r>
    </w:p>
    <w:p w14:paraId="0D2BF2B6" w14:textId="74E276C9" w:rsidR="00241B33" w:rsidRDefault="00241B33" w:rsidP="009B130A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Для каждого контейнера </w:t>
      </w:r>
      <w:r w:rsidR="00694A62">
        <w:rPr>
          <w:rFonts w:asciiTheme="majorHAnsi" w:hAnsiTheme="majorHAnsi" w:cstheme="majorHAnsi"/>
          <w:sz w:val="24"/>
          <w:szCs w:val="24"/>
        </w:rPr>
        <w:t>необходимо</w:t>
      </w:r>
      <w:r>
        <w:rPr>
          <w:rFonts w:asciiTheme="majorHAnsi" w:hAnsiTheme="majorHAnsi" w:cstheme="majorHAnsi"/>
          <w:sz w:val="24"/>
          <w:szCs w:val="24"/>
        </w:rPr>
        <w:t xml:space="preserve"> обустро</w:t>
      </w:r>
      <w:r w:rsidR="00694A62">
        <w:rPr>
          <w:rFonts w:asciiTheme="majorHAnsi" w:hAnsiTheme="majorHAnsi" w:cstheme="majorHAnsi"/>
          <w:sz w:val="24"/>
          <w:szCs w:val="24"/>
        </w:rPr>
        <w:t>ить</w:t>
      </w:r>
      <w:r>
        <w:rPr>
          <w:rFonts w:asciiTheme="majorHAnsi" w:hAnsiTheme="majorHAnsi" w:cstheme="majorHAnsi"/>
          <w:sz w:val="24"/>
          <w:szCs w:val="24"/>
        </w:rPr>
        <w:t xml:space="preserve"> заземляющ</w:t>
      </w:r>
      <w:r w:rsidR="00694A62">
        <w:rPr>
          <w:rFonts w:asciiTheme="majorHAnsi" w:hAnsiTheme="majorHAnsi" w:cstheme="majorHAnsi"/>
          <w:sz w:val="24"/>
          <w:szCs w:val="24"/>
        </w:rPr>
        <w:t>ий</w:t>
      </w:r>
      <w:r>
        <w:rPr>
          <w:rFonts w:asciiTheme="majorHAnsi" w:hAnsiTheme="majorHAnsi" w:cstheme="majorHAnsi"/>
          <w:sz w:val="24"/>
          <w:szCs w:val="24"/>
        </w:rPr>
        <w:t xml:space="preserve"> контур из расчета </w:t>
      </w:r>
      <w:r w:rsidR="007C4EB4">
        <w:rPr>
          <w:rFonts w:asciiTheme="majorHAnsi" w:hAnsiTheme="majorHAnsi" w:cstheme="majorHAnsi"/>
          <w:sz w:val="24"/>
          <w:szCs w:val="24"/>
        </w:rPr>
        <w:t xml:space="preserve">их </w:t>
      </w:r>
      <w:r w:rsidR="009948AC">
        <w:rPr>
          <w:rFonts w:asciiTheme="majorHAnsi" w:hAnsiTheme="majorHAnsi" w:cstheme="majorHAnsi"/>
          <w:sz w:val="24"/>
          <w:szCs w:val="24"/>
        </w:rPr>
        <w:t>мощ</w:t>
      </w:r>
      <w:r>
        <w:rPr>
          <w:rFonts w:asciiTheme="majorHAnsi" w:hAnsiTheme="majorHAnsi" w:cstheme="majorHAnsi"/>
          <w:sz w:val="24"/>
          <w:szCs w:val="24"/>
        </w:rPr>
        <w:t xml:space="preserve">ности: Контейнер №1,2 – 300 кВт, Контейнер </w:t>
      </w:r>
      <w:r>
        <w:rPr>
          <w:rFonts w:asciiTheme="majorHAnsi" w:hAnsiTheme="majorHAnsi" w:cstheme="majorHAnsi"/>
          <w:sz w:val="24"/>
          <w:szCs w:val="24"/>
          <w:lang w:val="en-US"/>
        </w:rPr>
        <w:t>N</w:t>
      </w:r>
      <w:r w:rsidRPr="00241B33">
        <w:rPr>
          <w:rFonts w:asciiTheme="majorHAnsi" w:hAnsiTheme="majorHAnsi" w:cstheme="majorHAnsi"/>
          <w:sz w:val="24"/>
          <w:szCs w:val="24"/>
        </w:rPr>
        <w:t xml:space="preserve">3 </w:t>
      </w:r>
      <w:r>
        <w:rPr>
          <w:rFonts w:asciiTheme="majorHAnsi" w:hAnsiTheme="majorHAnsi" w:cstheme="majorHAnsi"/>
          <w:sz w:val="24"/>
          <w:szCs w:val="24"/>
        </w:rPr>
        <w:t>-400 кВт.</w:t>
      </w:r>
    </w:p>
    <w:p w14:paraId="5F1579C6" w14:textId="7621E0EE" w:rsidR="00691755" w:rsidRPr="00A318C8" w:rsidRDefault="00A318C8" w:rsidP="005B6462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8"/>
          <w:szCs w:val="28"/>
        </w:rPr>
      </w:pPr>
      <w:r w:rsidRPr="00DD55CA">
        <w:rPr>
          <w:rFonts w:asciiTheme="majorHAnsi" w:hAnsiTheme="majorHAnsi" w:cstheme="majorHAnsi"/>
          <w:sz w:val="24"/>
          <w:szCs w:val="24"/>
        </w:rPr>
        <w:t>Новое место установки трансформаторов,</w:t>
      </w:r>
      <w:r w:rsidR="00DD55CA" w:rsidRPr="00DD55CA">
        <w:rPr>
          <w:rFonts w:asciiTheme="majorHAnsi" w:hAnsiTheme="majorHAnsi" w:cstheme="majorHAnsi"/>
          <w:sz w:val="24"/>
          <w:szCs w:val="24"/>
        </w:rPr>
        <w:t xml:space="preserve"> </w:t>
      </w:r>
      <w:r w:rsidR="00DD55CA">
        <w:rPr>
          <w:rFonts w:asciiTheme="majorHAnsi" w:hAnsiTheme="majorHAnsi" w:cstheme="majorHAnsi"/>
          <w:sz w:val="24"/>
          <w:szCs w:val="24"/>
        </w:rPr>
        <w:t xml:space="preserve">обозначенное на плане </w:t>
      </w:r>
      <w:r w:rsidR="00DD55CA" w:rsidRPr="00DD55CA">
        <w:rPr>
          <w:rFonts w:asciiTheme="majorHAnsi" w:hAnsiTheme="majorHAnsi" w:cstheme="majorHAnsi"/>
          <w:sz w:val="24"/>
          <w:szCs w:val="24"/>
        </w:rPr>
        <w:t xml:space="preserve">“ТР 400 630” </w:t>
      </w:r>
      <w:r w:rsidR="00DD55CA">
        <w:rPr>
          <w:rFonts w:asciiTheme="majorHAnsi" w:hAnsiTheme="majorHAnsi" w:cstheme="majorHAnsi"/>
          <w:sz w:val="24"/>
          <w:szCs w:val="24"/>
        </w:rPr>
        <w:t xml:space="preserve">обусловлено </w:t>
      </w:r>
      <w:r>
        <w:rPr>
          <w:rFonts w:asciiTheme="majorHAnsi" w:hAnsiTheme="majorHAnsi" w:cstheme="majorHAnsi"/>
          <w:sz w:val="24"/>
          <w:szCs w:val="24"/>
        </w:rPr>
        <w:t xml:space="preserve">удобством последующего обслуживания и сокращением </w:t>
      </w:r>
      <w:r w:rsidR="00DD55CA">
        <w:rPr>
          <w:rFonts w:asciiTheme="majorHAnsi" w:hAnsiTheme="majorHAnsi" w:cstheme="majorHAnsi"/>
          <w:sz w:val="24"/>
          <w:szCs w:val="24"/>
        </w:rPr>
        <w:t xml:space="preserve">длин кабелей </w:t>
      </w:r>
      <w:r w:rsidR="000C5D53">
        <w:rPr>
          <w:rFonts w:asciiTheme="majorHAnsi" w:hAnsiTheme="majorHAnsi" w:cstheme="majorHAnsi"/>
          <w:sz w:val="24"/>
          <w:szCs w:val="24"/>
        </w:rPr>
        <w:t xml:space="preserve">для </w:t>
      </w:r>
      <w:r w:rsidR="00DD55CA">
        <w:rPr>
          <w:rFonts w:asciiTheme="majorHAnsi" w:hAnsiTheme="majorHAnsi" w:cstheme="majorHAnsi"/>
          <w:sz w:val="24"/>
          <w:szCs w:val="24"/>
        </w:rPr>
        <w:t>напряж</w:t>
      </w:r>
      <w:r w:rsidR="007F2BDD">
        <w:rPr>
          <w:rFonts w:asciiTheme="majorHAnsi" w:hAnsiTheme="majorHAnsi" w:cstheme="majorHAnsi"/>
          <w:sz w:val="24"/>
          <w:szCs w:val="24"/>
        </w:rPr>
        <w:t>ения 0,</w:t>
      </w:r>
      <w:r w:rsidR="00DD55CA">
        <w:rPr>
          <w:rFonts w:asciiTheme="majorHAnsi" w:hAnsiTheme="majorHAnsi" w:cstheme="majorHAnsi"/>
          <w:sz w:val="24"/>
          <w:szCs w:val="24"/>
        </w:rPr>
        <w:t>4</w:t>
      </w:r>
      <w:r>
        <w:rPr>
          <w:rFonts w:asciiTheme="majorHAnsi" w:hAnsiTheme="majorHAnsi" w:cstheme="majorHAnsi"/>
          <w:sz w:val="24"/>
          <w:szCs w:val="24"/>
        </w:rPr>
        <w:t>кВ.</w:t>
      </w:r>
    </w:p>
    <w:p w14:paraId="78FE9299" w14:textId="77777777" w:rsidR="00DD55CA" w:rsidRPr="00DD55CA" w:rsidRDefault="00DD55CA" w:rsidP="00A318C8">
      <w:pPr>
        <w:pStyle w:val="a5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ajorHAnsi" w:hAnsiTheme="majorHAnsi" w:cstheme="majorHAnsi"/>
          <w:sz w:val="28"/>
          <w:szCs w:val="28"/>
        </w:rPr>
      </w:pPr>
    </w:p>
    <w:p w14:paraId="1342AF17" w14:textId="57DACF55" w:rsidR="0095599F" w:rsidRPr="004874F2" w:rsidRDefault="0095599F" w:rsidP="0095599F">
      <w:pPr>
        <w:rPr>
          <w:rFonts w:asciiTheme="majorHAnsi" w:hAnsiTheme="majorHAnsi" w:cstheme="majorHAnsi"/>
          <w:sz w:val="28"/>
          <w:szCs w:val="28"/>
        </w:rPr>
        <w:sectPr w:rsidR="0095599F" w:rsidRPr="004874F2" w:rsidSect="004874F2">
          <w:headerReference w:type="default" r:id="rId8"/>
          <w:footerReference w:type="default" r:id="rId9"/>
          <w:pgSz w:w="12240" w:h="15840"/>
          <w:pgMar w:top="709" w:right="758" w:bottom="567" w:left="851" w:header="567" w:footer="720" w:gutter="0"/>
          <w:pgNumType w:start="1"/>
          <w:cols w:space="720"/>
          <w:docGrid w:linePitch="299"/>
        </w:sectPr>
      </w:pPr>
    </w:p>
    <w:p w14:paraId="48E39E13" w14:textId="514F4506" w:rsidR="00CC727E" w:rsidRPr="004874F2" w:rsidRDefault="00CC727E" w:rsidP="00CC727E">
      <w:pPr>
        <w:pStyle w:val="a6"/>
        <w:keepNext/>
        <w:rPr>
          <w:rFonts w:asciiTheme="majorHAnsi" w:hAnsiTheme="majorHAnsi" w:cstheme="majorHAnsi"/>
        </w:rPr>
      </w:pPr>
      <w:r w:rsidRPr="004874F2">
        <w:rPr>
          <w:rFonts w:asciiTheme="majorHAnsi" w:hAnsiTheme="majorHAnsi" w:cstheme="majorHAnsi"/>
        </w:rPr>
        <w:lastRenderedPageBreak/>
        <w:t xml:space="preserve">Рисунок </w:t>
      </w:r>
      <w:r w:rsidR="00A65F65" w:rsidRPr="004874F2">
        <w:rPr>
          <w:rFonts w:asciiTheme="majorHAnsi" w:hAnsiTheme="majorHAnsi" w:cstheme="majorHAnsi"/>
        </w:rPr>
        <w:fldChar w:fldCharType="begin"/>
      </w:r>
      <w:r w:rsidR="00A65F65" w:rsidRPr="004874F2">
        <w:rPr>
          <w:rFonts w:asciiTheme="majorHAnsi" w:hAnsiTheme="majorHAnsi" w:cstheme="majorHAnsi"/>
        </w:rPr>
        <w:instrText xml:space="preserve"> SEQ Рисунок \* ARABIC </w:instrText>
      </w:r>
      <w:r w:rsidR="00A65F65" w:rsidRPr="004874F2">
        <w:rPr>
          <w:rFonts w:asciiTheme="majorHAnsi" w:hAnsiTheme="majorHAnsi" w:cstheme="majorHAnsi"/>
        </w:rPr>
        <w:fldChar w:fldCharType="separate"/>
      </w:r>
      <w:r w:rsidR="00AA655C">
        <w:rPr>
          <w:rFonts w:asciiTheme="majorHAnsi" w:hAnsiTheme="majorHAnsi" w:cstheme="majorHAnsi"/>
          <w:noProof/>
        </w:rPr>
        <w:t>1</w:t>
      </w:r>
      <w:r w:rsidR="00A65F65" w:rsidRPr="004874F2">
        <w:rPr>
          <w:rFonts w:asciiTheme="majorHAnsi" w:hAnsiTheme="majorHAnsi" w:cstheme="majorHAnsi"/>
          <w:noProof/>
        </w:rPr>
        <w:fldChar w:fldCharType="end"/>
      </w:r>
      <w:r w:rsidRPr="004874F2">
        <w:rPr>
          <w:rFonts w:asciiTheme="majorHAnsi" w:hAnsiTheme="majorHAnsi" w:cstheme="majorHAnsi"/>
        </w:rPr>
        <w:t xml:space="preserve"> План</w:t>
      </w:r>
      <w:r w:rsidRPr="004874F2">
        <w:rPr>
          <w:rFonts w:asciiTheme="majorHAnsi" w:hAnsiTheme="majorHAnsi" w:cstheme="majorHAnsi"/>
          <w:noProof/>
        </w:rPr>
        <w:t xml:space="preserve"> проектируемой площадки</w:t>
      </w:r>
    </w:p>
    <w:p w14:paraId="3B2B2308" w14:textId="1EEAB29A" w:rsidR="00CC727E" w:rsidRPr="004874F2" w:rsidRDefault="00DD55CA" w:rsidP="0095599F">
      <w:pPr>
        <w:rPr>
          <w:rFonts w:asciiTheme="majorHAnsi" w:hAnsiTheme="majorHAnsi" w:cstheme="majorHAnsi"/>
        </w:rPr>
      </w:pPr>
      <w:r>
        <w:rPr>
          <w:noProof/>
          <w:lang w:val="en-US" w:eastAsia="en-US"/>
        </w:rPr>
        <w:drawing>
          <wp:inline distT="0" distB="0" distL="0" distR="0" wp14:anchorId="2CD28368" wp14:editId="2307EEDF">
            <wp:extent cx="6203218" cy="614225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3218" cy="614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BB98F" w14:textId="00A39039" w:rsidR="00CC727E" w:rsidRPr="004874F2" w:rsidRDefault="00CC727E" w:rsidP="00CC727E">
      <w:pPr>
        <w:pStyle w:val="a6"/>
        <w:keepNext/>
        <w:rPr>
          <w:rFonts w:asciiTheme="majorHAnsi" w:hAnsiTheme="majorHAnsi" w:cstheme="majorHAnsi"/>
        </w:rPr>
      </w:pPr>
      <w:r w:rsidRPr="004874F2">
        <w:rPr>
          <w:rFonts w:asciiTheme="majorHAnsi" w:hAnsiTheme="majorHAnsi" w:cstheme="majorHAnsi"/>
        </w:rPr>
        <w:lastRenderedPageBreak/>
        <w:t xml:space="preserve">Рисунок </w:t>
      </w:r>
      <w:r w:rsidR="00A65F65" w:rsidRPr="004874F2">
        <w:rPr>
          <w:rFonts w:asciiTheme="majorHAnsi" w:hAnsiTheme="majorHAnsi" w:cstheme="majorHAnsi"/>
        </w:rPr>
        <w:fldChar w:fldCharType="begin"/>
      </w:r>
      <w:r w:rsidR="00A65F65" w:rsidRPr="004874F2">
        <w:rPr>
          <w:rFonts w:asciiTheme="majorHAnsi" w:hAnsiTheme="majorHAnsi" w:cstheme="majorHAnsi"/>
        </w:rPr>
        <w:instrText xml:space="preserve"> SEQ Рисунок \* ARABIC </w:instrText>
      </w:r>
      <w:r w:rsidR="00A65F65" w:rsidRPr="004874F2">
        <w:rPr>
          <w:rFonts w:asciiTheme="majorHAnsi" w:hAnsiTheme="majorHAnsi" w:cstheme="majorHAnsi"/>
        </w:rPr>
        <w:fldChar w:fldCharType="separate"/>
      </w:r>
      <w:r w:rsidR="00AA655C">
        <w:rPr>
          <w:rFonts w:asciiTheme="majorHAnsi" w:hAnsiTheme="majorHAnsi" w:cstheme="majorHAnsi"/>
          <w:noProof/>
        </w:rPr>
        <w:t>2</w:t>
      </w:r>
      <w:r w:rsidR="00A65F65" w:rsidRPr="004874F2">
        <w:rPr>
          <w:rFonts w:asciiTheme="majorHAnsi" w:hAnsiTheme="majorHAnsi" w:cstheme="majorHAnsi"/>
          <w:noProof/>
        </w:rPr>
        <w:fldChar w:fldCharType="end"/>
      </w:r>
      <w:r w:rsidRPr="004874F2">
        <w:rPr>
          <w:rFonts w:asciiTheme="majorHAnsi" w:hAnsiTheme="majorHAnsi" w:cstheme="majorHAnsi"/>
        </w:rPr>
        <w:t xml:space="preserve"> Схема размещения контейнеров и оснований</w:t>
      </w:r>
    </w:p>
    <w:p w14:paraId="7E9903A7" w14:textId="06A6B50A" w:rsidR="00CC727E" w:rsidRDefault="000269C2" w:rsidP="009C6A78">
      <w:r>
        <w:object w:dxaOrig="22545" w:dyaOrig="16188" w14:anchorId="319229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705.6pt;height:507.6pt" o:ole="">
            <v:imagedata r:id="rId11" o:title=""/>
          </v:shape>
          <o:OLEObject Type="Embed" ProgID="Visio.Drawing.15" ShapeID="_x0000_i1059" DrawAspect="Content" ObjectID="_1622541951" r:id="rId12"/>
        </w:object>
      </w:r>
    </w:p>
    <w:p w14:paraId="282CB875" w14:textId="26B87515" w:rsidR="000269C2" w:rsidRDefault="000269C2" w:rsidP="000269C2">
      <w:pPr>
        <w:pStyle w:val="a6"/>
        <w:keepNext/>
      </w:pPr>
      <w:r>
        <w:lastRenderedPageBreak/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A655C">
        <w:rPr>
          <w:noProof/>
        </w:rPr>
        <w:t>3</w:t>
      </w:r>
      <w:r>
        <w:fldChar w:fldCharType="end"/>
      </w:r>
      <w:r>
        <w:t xml:space="preserve"> </w:t>
      </w:r>
      <w:r w:rsidR="00ED29D7">
        <w:t>Схема к</w:t>
      </w:r>
      <w:r>
        <w:t>абельны</w:t>
      </w:r>
      <w:r w:rsidR="00ED29D7">
        <w:t>х</w:t>
      </w:r>
      <w:r>
        <w:t xml:space="preserve"> </w:t>
      </w:r>
      <w:r w:rsidR="00ED29D7">
        <w:t>подключений</w:t>
      </w:r>
    </w:p>
    <w:p w14:paraId="34C66BDC" w14:textId="71D654B6" w:rsidR="000269C2" w:rsidRDefault="00ED29D7" w:rsidP="009C6A78">
      <w:r>
        <w:object w:dxaOrig="22445" w:dyaOrig="16188" w14:anchorId="4F311B30">
          <v:shape id="_x0000_i1072" type="#_x0000_t75" style="width:705pt;height:508.2pt" o:ole="">
            <v:imagedata r:id="rId13" o:title=""/>
          </v:shape>
          <o:OLEObject Type="Embed" ProgID="Visio.Drawing.15" ShapeID="_x0000_i1072" DrawAspect="Content" ObjectID="_1622541952" r:id="rId14"/>
        </w:object>
      </w:r>
    </w:p>
    <w:p w14:paraId="6BA110F0" w14:textId="4BE07AB3" w:rsidR="00261D61" w:rsidRDefault="00261D61" w:rsidP="00261D61">
      <w:pPr>
        <w:pStyle w:val="a6"/>
        <w:keepNext/>
      </w:pPr>
      <w:r>
        <w:lastRenderedPageBreak/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A655C">
        <w:rPr>
          <w:noProof/>
        </w:rPr>
        <w:t>4</w:t>
      </w:r>
      <w:r>
        <w:fldChar w:fldCharType="end"/>
      </w:r>
      <w:r>
        <w:t xml:space="preserve"> Схема заземления</w:t>
      </w:r>
      <w:bookmarkStart w:id="0" w:name="_GoBack"/>
      <w:bookmarkEnd w:id="0"/>
    </w:p>
    <w:p w14:paraId="467CC839" w14:textId="61C72FDA" w:rsidR="00261D61" w:rsidRDefault="00261D61" w:rsidP="009C6A78">
      <w:r>
        <w:object w:dxaOrig="22445" w:dyaOrig="16188" w14:anchorId="4BDF8EF4">
          <v:shape id="_x0000_i1083" type="#_x0000_t75" style="width:705.6pt;height:509.4pt" o:ole="">
            <v:imagedata r:id="rId15" o:title=""/>
          </v:shape>
          <o:OLEObject Type="Embed" ProgID="Visio.Drawing.15" ShapeID="_x0000_i1083" DrawAspect="Content" ObjectID="_1622541953" r:id="rId16"/>
        </w:object>
      </w:r>
    </w:p>
    <w:p w14:paraId="58FBE98C" w14:textId="6EDAB038" w:rsidR="000C6C94" w:rsidRDefault="000C6C94" w:rsidP="000C6C94">
      <w:pPr>
        <w:pStyle w:val="a6"/>
        <w:keepNext/>
      </w:pPr>
      <w:r>
        <w:lastRenderedPageBreak/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AA655C">
        <w:rPr>
          <w:noProof/>
        </w:rPr>
        <w:t>1</w:t>
      </w:r>
      <w:r>
        <w:fldChar w:fldCharType="end"/>
      </w:r>
      <w:r>
        <w:t xml:space="preserve"> Кабельный журнал</w:t>
      </w:r>
    </w:p>
    <w:tbl>
      <w:tblPr>
        <w:tblW w:w="11296" w:type="dxa"/>
        <w:tblLook w:val="04A0" w:firstRow="1" w:lastRow="0" w:firstColumn="1" w:lastColumn="0" w:noHBand="0" w:noVBand="1"/>
      </w:tblPr>
      <w:tblGrid>
        <w:gridCol w:w="420"/>
        <w:gridCol w:w="4683"/>
        <w:gridCol w:w="1680"/>
        <w:gridCol w:w="2380"/>
        <w:gridCol w:w="1752"/>
        <w:gridCol w:w="381"/>
      </w:tblGrid>
      <w:tr w:rsidR="00980979" w:rsidRPr="00980979" w14:paraId="680BCF3E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85AC3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bookmarkStart w:id="1" w:name="RANGE!A2:F22"/>
            <w:bookmarkEnd w:id="1"/>
          </w:p>
        </w:tc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C2F5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FBDB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EC01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DCE56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8945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980979" w:rsidRPr="00980979" w14:paraId="76D64EB3" w14:textId="77777777" w:rsidTr="00980979">
        <w:trPr>
          <w:trHeight w:val="54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A59B0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4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EF7873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Вариант 1 – Прокладка кабелей по крыше контейнеров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CA082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eastAsia="en-US"/>
              </w:rPr>
            </w:pPr>
          </w:p>
        </w:tc>
      </w:tr>
      <w:tr w:rsidR="00980979" w:rsidRPr="00980979" w14:paraId="7A9AB40E" w14:textId="77777777" w:rsidTr="00980979">
        <w:trPr>
          <w:trHeight w:val="576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62111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F3C5B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Назначение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B24DB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Номер кабеля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1CF6F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Марка кабеля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FA20C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Длина, метр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A690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67F9D820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A83CF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F6673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Контейнер №1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A4A35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Кабель №1.1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D939E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АВВГнг-LS 4х150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4EF5D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89E5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533C8A54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3DD4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1F808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53B39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Кабель №1.2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DDE44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АВВГнг-LS 4х150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48109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7282A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686BC223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3A5C3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AFD3C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Контейнер №2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1C701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Кабель №2.1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C53E6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АВВГнг-LS 4х150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B4C90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26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F805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64113345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AF41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711B9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FE07E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Кабель №2.2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40609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АВВГнг-LS 4х150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84CF4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26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03A2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38F0B1B6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8BA9B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B8C4C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Контейнер №3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21E19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Кабель №3.1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97170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АВВГнг-LS 4х150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18CAF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22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FBDA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2BD7C888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E72F4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CBA54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5117D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Кабель №3.2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CD49C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АВВГнг-LS 4х150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5233D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22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A857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6CC5E597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4C25B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0D255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1E656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Кабель №3.3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E5AD2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АВВГнг-LS 4х150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EDB25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22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9DE68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3808A7E8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5B954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4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A3D16A" w14:textId="77777777" w:rsidR="00980979" w:rsidRPr="00980979" w:rsidRDefault="00980979" w:rsidP="00980979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Итого: ~180 метров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99C3" w14:textId="77777777" w:rsidR="00980979" w:rsidRPr="00980979" w:rsidRDefault="00980979" w:rsidP="00980979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0B7EBBDD" w14:textId="77777777" w:rsidTr="00980979">
        <w:trPr>
          <w:trHeight w:val="576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2F7F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4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10E82B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Вариант 2 – Наземная прокладка кабелей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629C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3446CD74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C1D0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D08B3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Контейнер №1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3A773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Кабель №1.1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BBA40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АВВГнг-LS 4х150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4EA10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42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44638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3BA37846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49F67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3F81A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1D470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Кабель №1.2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FA21B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АВВГнг-LS 4х150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AC259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42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9052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7CEBDA3F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F125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4D881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Контейнер №2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2B251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Кабель №2.1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FA52C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АВВГнг-LS 4х150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03100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35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8053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78EDCFD4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AAE1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86DA8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37982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Кабель №2.2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941E7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АВВГнг-LS 4х150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1EDF2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35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2B24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36B86EF4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AEA5B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D8618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Контейнер №3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E02D1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Кабель №3.1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EB2F7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АВВГнг-LS 4х150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4798E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27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35E4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306556E2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5BAF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B28A3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2A372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Кабель №3.2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52907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АВВГнг-LS 4х150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3CF80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27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5929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61A96E99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2DF8A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676E4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BE6CA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val="en-US" w:eastAsia="en-US"/>
              </w:rPr>
              <w:t>Кабель №3.3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1A4AD" w14:textId="77777777" w:rsidR="00980979" w:rsidRPr="00980979" w:rsidRDefault="00980979" w:rsidP="00980979">
            <w:pPr>
              <w:widowControl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АВВГнг-LS 4х150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78420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27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7C18" w14:textId="77777777" w:rsidR="00980979" w:rsidRPr="00980979" w:rsidRDefault="00980979" w:rsidP="00980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0B2CF8DA" w14:textId="77777777" w:rsidTr="00980979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C12B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4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736371" w14:textId="77777777" w:rsidR="00980979" w:rsidRPr="00980979" w:rsidRDefault="00980979" w:rsidP="00980979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 w:rsidRPr="00980979">
              <w:rPr>
                <w:rFonts w:ascii="Calibri" w:eastAsia="Times New Roman" w:hAnsi="Calibri" w:cs="Calibri"/>
                <w:color w:val="000000"/>
                <w:lang w:eastAsia="en-US"/>
              </w:rPr>
              <w:t>Итого: ~235 метров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AB134" w14:textId="77777777" w:rsidR="00980979" w:rsidRPr="00980979" w:rsidRDefault="00980979" w:rsidP="00980979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</w:p>
        </w:tc>
      </w:tr>
      <w:tr w:rsidR="00980979" w:rsidRPr="00980979" w14:paraId="44B642B2" w14:textId="77777777" w:rsidTr="00980979">
        <w:trPr>
          <w:trHeight w:val="288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37878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1730E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A34C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071D3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95F9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56812" w14:textId="77777777" w:rsidR="00980979" w:rsidRPr="00980979" w:rsidRDefault="00980979" w:rsidP="00980979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</w:tbl>
    <w:p w14:paraId="1AF44582" w14:textId="0E766AC4" w:rsidR="0082497B" w:rsidRDefault="0082497B" w:rsidP="009C6A78"/>
    <w:p w14:paraId="6FEAA83C" w14:textId="77777777" w:rsidR="0082497B" w:rsidRDefault="0082497B">
      <w:r>
        <w:br w:type="page"/>
      </w:r>
    </w:p>
    <w:p w14:paraId="340E01C7" w14:textId="16E8A753" w:rsidR="0082497B" w:rsidRDefault="0082497B" w:rsidP="0082497B">
      <w:pPr>
        <w:pStyle w:val="a6"/>
        <w:keepNext/>
      </w:pPr>
      <w:r>
        <w:lastRenderedPageBreak/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A655C">
        <w:rPr>
          <w:noProof/>
        </w:rPr>
        <w:t>5</w:t>
      </w:r>
      <w:r>
        <w:fldChar w:fldCharType="end"/>
      </w:r>
      <w:r>
        <w:t xml:space="preserve"> Блок основания фундамента (кирпич, жби блок)</w:t>
      </w:r>
    </w:p>
    <w:p w14:paraId="4C2DA742" w14:textId="3DB20C9E" w:rsidR="00980979" w:rsidRDefault="0082497B" w:rsidP="009C6A78">
      <w:r>
        <w:rPr>
          <w:noProof/>
          <w:lang w:val="en-US" w:eastAsia="en-US"/>
        </w:rPr>
        <w:drawing>
          <wp:inline distT="0" distB="0" distL="0" distR="0" wp14:anchorId="729AE615" wp14:editId="3B79A7EB">
            <wp:extent cx="6538527" cy="418374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8527" cy="418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617D" w14:textId="68B400E9" w:rsidR="00067E7D" w:rsidRDefault="00067E7D" w:rsidP="00067E7D">
      <w:pPr>
        <w:pStyle w:val="a6"/>
        <w:keepNext/>
      </w:pPr>
      <w:r>
        <w:lastRenderedPageBreak/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A655C">
        <w:rPr>
          <w:noProof/>
        </w:rPr>
        <w:t>6</w:t>
      </w:r>
      <w:r>
        <w:fldChar w:fldCharType="end"/>
      </w:r>
      <w:r>
        <w:t xml:space="preserve"> Новое место установки трансформаторов ТМГ 400 и ТМГ 630</w:t>
      </w:r>
    </w:p>
    <w:p w14:paraId="577BAAD0" w14:textId="4075ECBB" w:rsidR="00067E7D" w:rsidRPr="004874F2" w:rsidRDefault="00067E7D" w:rsidP="009C6A78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07079E06" wp14:editId="1E113710">
            <wp:extent cx="8633460" cy="647464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35734" cy="647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E7D" w:rsidRPr="004874F2" w:rsidSect="00C954F0">
      <w:pgSz w:w="15840" w:h="12240" w:orient="landscape"/>
      <w:pgMar w:top="851" w:right="814" w:bottom="568" w:left="567" w:header="397" w:footer="256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60350" w14:textId="77777777" w:rsidR="00707080" w:rsidRDefault="00707080" w:rsidP="004874F2">
      <w:r>
        <w:separator/>
      </w:r>
    </w:p>
  </w:endnote>
  <w:endnote w:type="continuationSeparator" w:id="0">
    <w:p w14:paraId="02FD031C" w14:textId="77777777" w:rsidR="00707080" w:rsidRDefault="00707080" w:rsidP="00487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622448"/>
      <w:docPartObj>
        <w:docPartGallery w:val="Page Numbers (Bottom of Page)"/>
        <w:docPartUnique/>
      </w:docPartObj>
    </w:sdtPr>
    <w:sdtEndPr/>
    <w:sdtContent>
      <w:p w14:paraId="3A242A00" w14:textId="503888F2" w:rsidR="00C954F0" w:rsidRDefault="00C954F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305F">
          <w:rPr>
            <w:noProof/>
          </w:rPr>
          <w:t>8</w:t>
        </w:r>
        <w:r>
          <w:fldChar w:fldCharType="end"/>
        </w:r>
      </w:p>
    </w:sdtContent>
  </w:sdt>
  <w:p w14:paraId="6748DFB1" w14:textId="77777777" w:rsidR="00C954F0" w:rsidRDefault="00C954F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5333A6" w14:textId="77777777" w:rsidR="00707080" w:rsidRDefault="00707080" w:rsidP="004874F2">
      <w:r>
        <w:separator/>
      </w:r>
    </w:p>
  </w:footnote>
  <w:footnote w:type="continuationSeparator" w:id="0">
    <w:p w14:paraId="7E06BDFD" w14:textId="77777777" w:rsidR="00707080" w:rsidRDefault="00707080" w:rsidP="004874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2CA1C" w14:textId="68B92215" w:rsidR="004874F2" w:rsidRPr="00C954F0" w:rsidRDefault="00C954F0">
    <w:pPr>
      <w:pStyle w:val="a7"/>
      <w:rPr>
        <w:sz w:val="18"/>
        <w:szCs w:val="18"/>
      </w:rPr>
    </w:pPr>
    <w:r w:rsidRPr="00C954F0">
      <w:rPr>
        <w:sz w:val="18"/>
        <w:szCs w:val="18"/>
      </w:rPr>
      <w:t>г. Сухум Техническое задание</w:t>
    </w:r>
    <w:r w:rsidR="004874F2" w:rsidRPr="00C954F0">
      <w:rPr>
        <w:sz w:val="18"/>
        <w:szCs w:val="18"/>
      </w:rPr>
      <w:t xml:space="preserve"> 19.06.2019 г.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E6879"/>
    <w:multiLevelType w:val="multilevel"/>
    <w:tmpl w:val="9EB2B9DC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  <w:b/>
        <w:bCs/>
      </w:rPr>
    </w:lvl>
    <w:lvl w:ilvl="1">
      <w:start w:val="1"/>
      <w:numFmt w:val="decimal"/>
      <w:lvlText w:val="2.%2"/>
      <w:lvlJc w:val="left"/>
      <w:pPr>
        <w:ind w:left="357" w:firstLine="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1" w15:restartNumberingAfterBreak="0">
    <w:nsid w:val="204F345C"/>
    <w:multiLevelType w:val="multilevel"/>
    <w:tmpl w:val="9EB2B9DC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  <w:b/>
        <w:bCs/>
      </w:rPr>
    </w:lvl>
    <w:lvl w:ilvl="1">
      <w:start w:val="1"/>
      <w:numFmt w:val="decimal"/>
      <w:lvlText w:val="2.%2"/>
      <w:lvlJc w:val="left"/>
      <w:pPr>
        <w:ind w:left="357" w:firstLine="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2" w15:restartNumberingAfterBreak="0">
    <w:nsid w:val="27744525"/>
    <w:multiLevelType w:val="hybridMultilevel"/>
    <w:tmpl w:val="C9F09246"/>
    <w:lvl w:ilvl="0" w:tplc="1E002E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904AD3"/>
    <w:multiLevelType w:val="hybridMultilevel"/>
    <w:tmpl w:val="845E9D7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6B24BF1"/>
    <w:multiLevelType w:val="multilevel"/>
    <w:tmpl w:val="9EB2B9DC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  <w:b/>
        <w:bCs/>
      </w:rPr>
    </w:lvl>
    <w:lvl w:ilvl="1">
      <w:start w:val="1"/>
      <w:numFmt w:val="decimal"/>
      <w:lvlText w:val="2.%2"/>
      <w:lvlJc w:val="left"/>
      <w:pPr>
        <w:ind w:left="357" w:firstLine="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5" w15:restartNumberingAfterBreak="0">
    <w:nsid w:val="481E6973"/>
    <w:multiLevelType w:val="hybridMultilevel"/>
    <w:tmpl w:val="4634AEC2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5C836942"/>
    <w:multiLevelType w:val="hybridMultilevel"/>
    <w:tmpl w:val="0DBC4CD0"/>
    <w:lvl w:ilvl="0" w:tplc="04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61AC57C4"/>
    <w:multiLevelType w:val="hybridMultilevel"/>
    <w:tmpl w:val="99E8F310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571"/>
    <w:rsid w:val="000269C2"/>
    <w:rsid w:val="00067E7D"/>
    <w:rsid w:val="00082309"/>
    <w:rsid w:val="000A3FE0"/>
    <w:rsid w:val="000A6AE1"/>
    <w:rsid w:val="000C5D53"/>
    <w:rsid w:val="000C6C94"/>
    <w:rsid w:val="000D47DA"/>
    <w:rsid w:val="001503EA"/>
    <w:rsid w:val="001553E1"/>
    <w:rsid w:val="0017013F"/>
    <w:rsid w:val="00180959"/>
    <w:rsid w:val="0019525F"/>
    <w:rsid w:val="001B2159"/>
    <w:rsid w:val="00241B33"/>
    <w:rsid w:val="00261D61"/>
    <w:rsid w:val="002C116A"/>
    <w:rsid w:val="002E1F20"/>
    <w:rsid w:val="00306A8A"/>
    <w:rsid w:val="00313F08"/>
    <w:rsid w:val="003539ED"/>
    <w:rsid w:val="00370EF3"/>
    <w:rsid w:val="003A6846"/>
    <w:rsid w:val="003A7928"/>
    <w:rsid w:val="003E742A"/>
    <w:rsid w:val="004874F2"/>
    <w:rsid w:val="004A1AC8"/>
    <w:rsid w:val="004B72CD"/>
    <w:rsid w:val="00546323"/>
    <w:rsid w:val="00580E9B"/>
    <w:rsid w:val="005E2924"/>
    <w:rsid w:val="00666CED"/>
    <w:rsid w:val="006856BA"/>
    <w:rsid w:val="00691755"/>
    <w:rsid w:val="00694A62"/>
    <w:rsid w:val="006B253E"/>
    <w:rsid w:val="006F6ED9"/>
    <w:rsid w:val="00707080"/>
    <w:rsid w:val="00724F0F"/>
    <w:rsid w:val="00736463"/>
    <w:rsid w:val="007A5571"/>
    <w:rsid w:val="007C33CD"/>
    <w:rsid w:val="007C4EB4"/>
    <w:rsid w:val="007F2BDD"/>
    <w:rsid w:val="0082497B"/>
    <w:rsid w:val="00876AAD"/>
    <w:rsid w:val="008D4E46"/>
    <w:rsid w:val="00903CC6"/>
    <w:rsid w:val="00907101"/>
    <w:rsid w:val="0095599F"/>
    <w:rsid w:val="009730E0"/>
    <w:rsid w:val="009765CA"/>
    <w:rsid w:val="00980979"/>
    <w:rsid w:val="009948AC"/>
    <w:rsid w:val="009B130A"/>
    <w:rsid w:val="009C6A78"/>
    <w:rsid w:val="009E235B"/>
    <w:rsid w:val="00A07DC3"/>
    <w:rsid w:val="00A318C8"/>
    <w:rsid w:val="00A43DFE"/>
    <w:rsid w:val="00A5690A"/>
    <w:rsid w:val="00A63271"/>
    <w:rsid w:val="00A65F65"/>
    <w:rsid w:val="00A80450"/>
    <w:rsid w:val="00A86C92"/>
    <w:rsid w:val="00AA655C"/>
    <w:rsid w:val="00AB2D30"/>
    <w:rsid w:val="00AF218F"/>
    <w:rsid w:val="00B23F58"/>
    <w:rsid w:val="00B52791"/>
    <w:rsid w:val="00B576A5"/>
    <w:rsid w:val="00BC26EA"/>
    <w:rsid w:val="00C43AA6"/>
    <w:rsid w:val="00C954F0"/>
    <w:rsid w:val="00C97873"/>
    <w:rsid w:val="00CA587A"/>
    <w:rsid w:val="00CC727E"/>
    <w:rsid w:val="00CD1A45"/>
    <w:rsid w:val="00D36BDB"/>
    <w:rsid w:val="00DD55CA"/>
    <w:rsid w:val="00DE6F1A"/>
    <w:rsid w:val="00E3305F"/>
    <w:rsid w:val="00EA4FB5"/>
    <w:rsid w:val="00ED29D7"/>
    <w:rsid w:val="00F35CD0"/>
    <w:rsid w:val="00F47A40"/>
    <w:rsid w:val="00F647FA"/>
    <w:rsid w:val="00FB3C1A"/>
    <w:rsid w:val="00FC2C70"/>
    <w:rsid w:val="00FE3E45"/>
    <w:rsid w:val="00FF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0BC9C"/>
  <w15:docId w15:val="{E88F8A14-DAD6-415B-BB00-81841761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580E9B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CC727E"/>
    <w:pPr>
      <w:spacing w:after="200"/>
    </w:pPr>
    <w:rPr>
      <w:i/>
      <w:iCs/>
      <w:color w:val="1F497D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74F2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874F2"/>
  </w:style>
  <w:style w:type="paragraph" w:styleId="a9">
    <w:name w:val="footer"/>
    <w:basedOn w:val="a"/>
    <w:link w:val="aa"/>
    <w:uiPriority w:val="99"/>
    <w:unhideWhenUsed/>
    <w:rsid w:val="004874F2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874F2"/>
  </w:style>
  <w:style w:type="table" w:styleId="ab">
    <w:name w:val="Table Grid"/>
    <w:basedOn w:val="a1"/>
    <w:uiPriority w:val="39"/>
    <w:rsid w:val="000823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3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Visio.vsdx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Visio2.vsd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package" Target="embeddings/_________Microsoft_Visio1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77D45-1A41-4726-8AD9-2FD37E3F5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8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Filin</dc:creator>
  <cp:lastModifiedBy>Maxim Khizhnyak</cp:lastModifiedBy>
  <cp:revision>60</cp:revision>
  <cp:lastPrinted>2019-06-20T09:51:00Z</cp:lastPrinted>
  <dcterms:created xsi:type="dcterms:W3CDTF">2019-06-18T11:08:00Z</dcterms:created>
  <dcterms:modified xsi:type="dcterms:W3CDTF">2019-06-20T10:19:00Z</dcterms:modified>
</cp:coreProperties>
</file>