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DA34B" w14:textId="77777777" w:rsidR="00A10157" w:rsidRPr="00A10157" w:rsidRDefault="00A10157" w:rsidP="00A10157">
      <w:pPr>
        <w:rPr>
          <w:b/>
          <w:color w:val="351C75"/>
          <w:sz w:val="44"/>
          <w:lang w:val="en-GB"/>
        </w:rPr>
      </w:pPr>
      <w:r w:rsidRPr="00A10157">
        <w:rPr>
          <w:b/>
          <w:color w:val="351C75"/>
          <w:sz w:val="44"/>
          <w:lang w:val="en-GB"/>
        </w:rPr>
        <w:t>Information</w:t>
      </w:r>
      <w:r>
        <w:rPr>
          <w:b/>
          <w:color w:val="351C75"/>
          <w:sz w:val="44"/>
          <w:lang w:val="en-GB"/>
        </w:rPr>
        <w:t>:</w:t>
      </w:r>
    </w:p>
    <w:p w14:paraId="214E325D" w14:textId="77777777" w:rsidR="00A10157" w:rsidRDefault="00A10157" w:rsidP="00A10157">
      <w:pPr>
        <w:rPr>
          <w:color w:val="351C75"/>
          <w:lang w:val="en-GB"/>
        </w:rPr>
      </w:pPr>
    </w:p>
    <w:p w14:paraId="4FEEE384" w14:textId="77777777" w:rsidR="00A10157" w:rsidRPr="00A10157" w:rsidRDefault="00A10157" w:rsidP="00A10157">
      <w:pPr>
        <w:rPr>
          <w:lang w:val="en-GB"/>
        </w:rPr>
      </w:pPr>
      <w:r w:rsidRPr="00A10157">
        <w:rPr>
          <w:color w:val="351C75"/>
          <w:lang w:val="en-GB"/>
        </w:rPr>
        <w:t>Purpose - VAT and other import duties related to import of technical equipment related to bitcoin mining in Norway - structuring of transaction to achieve tax efficiency </w:t>
      </w:r>
    </w:p>
    <w:p w14:paraId="1A9B0E9B" w14:textId="77777777" w:rsidR="00A10157" w:rsidRPr="00A10157" w:rsidRDefault="00A10157" w:rsidP="00A10157">
      <w:pPr>
        <w:rPr>
          <w:lang w:val="en-GB"/>
        </w:rPr>
      </w:pPr>
    </w:p>
    <w:p w14:paraId="498C0702" w14:textId="77777777" w:rsidR="00A10157" w:rsidRPr="00A10157" w:rsidRDefault="00A10157" w:rsidP="00A10157">
      <w:pPr>
        <w:rPr>
          <w:lang w:val="en-GB"/>
        </w:rPr>
      </w:pPr>
      <w:r w:rsidRPr="00A10157">
        <w:rPr>
          <w:color w:val="351C75"/>
          <w:lang w:val="en-GB"/>
        </w:rPr>
        <w:t>Facts:</w:t>
      </w:r>
    </w:p>
    <w:p w14:paraId="1BF5A222" w14:textId="77777777" w:rsidR="00A10157" w:rsidRPr="00A10157" w:rsidRDefault="00A10157" w:rsidP="00A10157">
      <w:pPr>
        <w:rPr>
          <w:lang w:val="en-GB"/>
        </w:rPr>
      </w:pPr>
    </w:p>
    <w:p w14:paraId="3959B3FD" w14:textId="77777777" w:rsidR="00A10157" w:rsidRPr="00A10157" w:rsidRDefault="00A10157" w:rsidP="00A10157">
      <w:pPr>
        <w:rPr>
          <w:lang w:val="en-GB"/>
        </w:rPr>
      </w:pPr>
      <w:r w:rsidRPr="00A10157">
        <w:rPr>
          <w:color w:val="351C75"/>
          <w:lang w:val="en-GB"/>
        </w:rPr>
        <w:t xml:space="preserve">Dataroom AS is building </w:t>
      </w:r>
      <w:proofErr w:type="spellStart"/>
      <w:r w:rsidRPr="00A10157">
        <w:rPr>
          <w:color w:val="351C75"/>
          <w:lang w:val="en-GB"/>
        </w:rPr>
        <w:t>datacenter</w:t>
      </w:r>
      <w:proofErr w:type="spellEnd"/>
      <w:r w:rsidRPr="00A10157">
        <w:rPr>
          <w:color w:val="351C75"/>
          <w:lang w:val="en-GB"/>
        </w:rPr>
        <w:t xml:space="preserve"> in Norway and will sell colocation / hosting service to </w:t>
      </w:r>
    </w:p>
    <w:p w14:paraId="415ACF3F" w14:textId="77777777" w:rsidR="00A10157" w:rsidRPr="00A10157" w:rsidRDefault="00A10157" w:rsidP="00A10157">
      <w:pPr>
        <w:rPr>
          <w:lang w:val="en-GB"/>
        </w:rPr>
      </w:pPr>
      <w:r w:rsidRPr="00A10157">
        <w:rPr>
          <w:color w:val="351C75"/>
          <w:lang w:val="en-GB"/>
        </w:rPr>
        <w:t xml:space="preserve">- </w:t>
      </w:r>
      <w:proofErr w:type="gramStart"/>
      <w:r w:rsidRPr="00A10157">
        <w:rPr>
          <w:color w:val="351C75"/>
          <w:lang w:val="en-GB"/>
        </w:rPr>
        <w:t>non EU</w:t>
      </w:r>
      <w:proofErr w:type="gramEnd"/>
      <w:r w:rsidRPr="00A10157">
        <w:rPr>
          <w:color w:val="351C75"/>
          <w:lang w:val="en-GB"/>
        </w:rPr>
        <w:t xml:space="preserve"> customers (HK, BVI companies, Russian companies) - can be companies and physical persons </w:t>
      </w:r>
    </w:p>
    <w:p w14:paraId="53CD71A9" w14:textId="77777777" w:rsidR="00A10157" w:rsidRPr="00A10157" w:rsidRDefault="00A10157" w:rsidP="00A10157">
      <w:pPr>
        <w:rPr>
          <w:lang w:val="en-GB"/>
        </w:rPr>
      </w:pPr>
      <w:r w:rsidRPr="00A10157">
        <w:rPr>
          <w:color w:val="351C75"/>
          <w:lang w:val="en-GB"/>
        </w:rPr>
        <w:t>- EU customers - </w:t>
      </w:r>
      <w:r w:rsidRPr="00A10157">
        <w:rPr>
          <w:rFonts w:ascii="Arial" w:hAnsi="Arial" w:cs="Arial"/>
          <w:color w:val="351C75"/>
          <w:sz w:val="24"/>
          <w:szCs w:val="24"/>
          <w:shd w:val="clear" w:color="auto" w:fill="FFFFFF"/>
          <w:lang w:val="en-GB"/>
        </w:rPr>
        <w:t>can be companies and physical persons </w:t>
      </w:r>
    </w:p>
    <w:p w14:paraId="0B8E4F11" w14:textId="77777777" w:rsidR="00A10157" w:rsidRPr="00A10157" w:rsidRDefault="00A10157" w:rsidP="00A10157">
      <w:pPr>
        <w:rPr>
          <w:lang w:val="en-GB"/>
        </w:rPr>
      </w:pPr>
      <w:r w:rsidRPr="00A10157">
        <w:rPr>
          <w:color w:val="351C75"/>
          <w:lang w:val="en-GB"/>
        </w:rPr>
        <w:t>- Norway customers - customers registered in Norway </w:t>
      </w:r>
    </w:p>
    <w:p w14:paraId="6D7BFD84" w14:textId="77777777" w:rsidR="00A10157" w:rsidRPr="00A10157" w:rsidRDefault="00A10157" w:rsidP="00A10157">
      <w:pPr>
        <w:rPr>
          <w:lang w:val="en-GB"/>
        </w:rPr>
      </w:pPr>
    </w:p>
    <w:p w14:paraId="48B98F96" w14:textId="77777777" w:rsidR="00A10157" w:rsidRPr="00A10157" w:rsidRDefault="00A10157" w:rsidP="00A10157">
      <w:pPr>
        <w:rPr>
          <w:lang w:val="en-GB"/>
        </w:rPr>
      </w:pPr>
      <w:r w:rsidRPr="00A10157">
        <w:rPr>
          <w:color w:val="351C75"/>
          <w:lang w:val="en-GB"/>
        </w:rPr>
        <w:t>Dataroom AS will not perform any mining activities and will not own mining equipment. All mining equipment are customers' ownership.</w:t>
      </w:r>
    </w:p>
    <w:p w14:paraId="11C65738" w14:textId="77777777" w:rsidR="00A10157" w:rsidRPr="00A10157" w:rsidRDefault="00A10157" w:rsidP="00A10157">
      <w:pPr>
        <w:rPr>
          <w:lang w:val="en-GB"/>
        </w:rPr>
      </w:pPr>
    </w:p>
    <w:p w14:paraId="010CBE23" w14:textId="77777777" w:rsidR="00A10157" w:rsidRPr="00A10157" w:rsidRDefault="00A10157" w:rsidP="00A10157">
      <w:pPr>
        <w:rPr>
          <w:lang w:val="en-GB"/>
        </w:rPr>
      </w:pPr>
      <w:r w:rsidRPr="00A10157">
        <w:rPr>
          <w:color w:val="351C75"/>
          <w:lang w:val="en-GB"/>
        </w:rPr>
        <w:t>Please find enclosed draft of the colocation / hosting agreement to better understand the business.</w:t>
      </w:r>
    </w:p>
    <w:p w14:paraId="60E7006E" w14:textId="77777777" w:rsidR="00A10157" w:rsidRPr="00A10157" w:rsidRDefault="00A10157" w:rsidP="00A10157">
      <w:pPr>
        <w:rPr>
          <w:lang w:val="en-GB"/>
        </w:rPr>
      </w:pPr>
    </w:p>
    <w:p w14:paraId="19087340" w14:textId="77777777" w:rsidR="00A10157" w:rsidRPr="00A10157" w:rsidRDefault="00A10157" w:rsidP="00A10157">
      <w:pPr>
        <w:rPr>
          <w:lang w:val="en-GB"/>
        </w:rPr>
      </w:pPr>
      <w:r w:rsidRPr="00A10157">
        <w:rPr>
          <w:color w:val="351C75"/>
          <w:lang w:val="en-GB"/>
        </w:rPr>
        <w:t>For the company Dataroom AS:</w:t>
      </w:r>
    </w:p>
    <w:p w14:paraId="743A23C8" w14:textId="77777777" w:rsidR="00A10157" w:rsidRPr="00A10157" w:rsidRDefault="00A10157" w:rsidP="00A10157">
      <w:pPr>
        <w:shd w:val="clear" w:color="auto" w:fill="FFFFFF"/>
        <w:rPr>
          <w:rFonts w:ascii="Arial" w:hAnsi="Arial" w:cs="Arial"/>
          <w:sz w:val="24"/>
          <w:szCs w:val="24"/>
          <w:lang w:val="en-GB"/>
        </w:rPr>
      </w:pPr>
      <w:r w:rsidRPr="00A10157">
        <w:rPr>
          <w:rFonts w:ascii="Arial" w:hAnsi="Arial" w:cs="Arial"/>
          <w:color w:val="351C75"/>
          <w:sz w:val="24"/>
          <w:szCs w:val="24"/>
          <w:lang w:val="en-GB"/>
        </w:rPr>
        <w:t>•</w:t>
      </w:r>
      <w:r w:rsidRPr="00A10157">
        <w:rPr>
          <w:rStyle w:val="m-8502729119138846187m-7468479106764750308gmail-m-2493127418631861434m2843838631814701125apple-tab-span"/>
          <w:rFonts w:ascii="Arial" w:hAnsi="Arial" w:cs="Arial"/>
          <w:color w:val="351C75"/>
          <w:sz w:val="24"/>
          <w:szCs w:val="24"/>
          <w:lang w:val="en-GB"/>
        </w:rPr>
        <w:t xml:space="preserve"> 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t>All type of import issues related to import of technical equipment related to mining in Norway (any quantitative restricting, import VAT and other import duties including, custom value/transfer value of the goods,  the use of correct custom procedure and type of supporting documents that must be issued) including: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br/>
        <w:t>o</w:t>
      </w:r>
      <w:r w:rsidRPr="00A10157">
        <w:rPr>
          <w:rStyle w:val="m-8502729119138846187m-7468479106764750308gmail-m-2493127418631861434m2843838631814701125apple-tab-span"/>
          <w:rFonts w:ascii="Arial" w:hAnsi="Arial" w:cs="Arial"/>
          <w:color w:val="351C75"/>
          <w:sz w:val="24"/>
          <w:szCs w:val="24"/>
          <w:lang w:val="en-GB"/>
        </w:rPr>
        <w:t xml:space="preserve"> 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t>A legal assessment whether the activities performed by Dataroom AS is taxable services where a VAT registration will be needed or not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br/>
        <w:t>o</w:t>
      </w:r>
      <w:r w:rsidRPr="00A10157">
        <w:rPr>
          <w:rStyle w:val="m-8502729119138846187m-7468479106764750308gmail-m-2493127418631861434m2843838631814701125apple-tab-span"/>
          <w:rFonts w:ascii="Arial" w:hAnsi="Arial" w:cs="Arial"/>
          <w:color w:val="351C75"/>
          <w:sz w:val="24"/>
          <w:szCs w:val="24"/>
          <w:lang w:val="en-GB"/>
        </w:rPr>
        <w:t xml:space="preserve"> 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t>A legal assessment related to the importer (owner of the goods) if the importer is a not the company Dataroom AS. 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br/>
        <w:t>•</w:t>
      </w:r>
      <w:r w:rsidRPr="00A10157">
        <w:rPr>
          <w:rStyle w:val="m-8502729119138846187m-7468479106764750308gmail-m-2493127418631861434m2843838631814701125apple-tab-span"/>
          <w:rFonts w:ascii="Arial" w:hAnsi="Arial" w:cs="Arial"/>
          <w:color w:val="351C75"/>
          <w:sz w:val="24"/>
          <w:szCs w:val="24"/>
          <w:lang w:val="en-GB"/>
        </w:rPr>
        <w:t xml:space="preserve"> 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t>All type of issues related to export of technical equipment (any quantitative restricting, VAT including custom value/transfer value of the goods, the use of correct custom procedure and type of supporting documents to be issued)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br/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br/>
        <w:t>Scope of work: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br/>
        <w:t>•</w:t>
      </w:r>
      <w:r w:rsidRPr="00A10157">
        <w:rPr>
          <w:rStyle w:val="m-8502729119138846187m-7468479106764750308gmail-m-2493127418631861434m2843838631814701125apple-tab-span"/>
          <w:rFonts w:ascii="Arial" w:hAnsi="Arial" w:cs="Arial"/>
          <w:color w:val="351C75"/>
          <w:sz w:val="24"/>
          <w:szCs w:val="24"/>
          <w:lang w:val="en-GB"/>
        </w:rPr>
        <w:t xml:space="preserve"> 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t>Step 1 – issue a  memorandum based on facts, regarding: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br/>
        <w:t>o</w:t>
      </w:r>
      <w:r w:rsidRPr="00A10157">
        <w:rPr>
          <w:rStyle w:val="m-8502729119138846187m-7468479106764750308gmail-m-2493127418631861434m2843838631814701125apple-tab-span"/>
          <w:rFonts w:ascii="Arial" w:hAnsi="Arial" w:cs="Arial"/>
          <w:color w:val="351C75"/>
          <w:sz w:val="24"/>
          <w:szCs w:val="24"/>
          <w:lang w:val="en-GB"/>
        </w:rPr>
        <w:t xml:space="preserve"> 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t>the type of services performed in Norway (VAT-able or not - depending on the facts):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br/>
      </w:r>
      <w:r>
        <w:rPr>
          <w:rFonts w:ascii="Arial" w:hAnsi="Arial" w:cs="Arial"/>
          <w:color w:val="351C75"/>
          <w:sz w:val="24"/>
          <w:szCs w:val="24"/>
        </w:rPr>
        <w:sym w:font="Symbol" w:char="F0A7"/>
      </w:r>
      <w:r w:rsidRPr="00A10157">
        <w:rPr>
          <w:rStyle w:val="m-8502729119138846187m-7468479106764750308gmail-m-2493127418631861434m2843838631814701125apple-tab-span"/>
          <w:rFonts w:ascii="Arial" w:hAnsi="Arial" w:cs="Arial"/>
          <w:color w:val="351C75"/>
          <w:sz w:val="24"/>
          <w:szCs w:val="24"/>
          <w:lang w:val="en-GB"/>
        </w:rPr>
        <w:t xml:space="preserve"> 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t>when Dataroom AS acts as the importer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br/>
      </w:r>
      <w:r>
        <w:rPr>
          <w:rFonts w:ascii="Arial" w:hAnsi="Arial" w:cs="Arial"/>
          <w:color w:val="351C75"/>
          <w:sz w:val="24"/>
          <w:szCs w:val="24"/>
        </w:rPr>
        <w:sym w:font="Symbol" w:char="F0A7"/>
      </w:r>
      <w:r w:rsidRPr="00A10157">
        <w:rPr>
          <w:rStyle w:val="m-8502729119138846187m-7468479106764750308gmail-m-2493127418631861434m2843838631814701125apple-tab-span"/>
          <w:rFonts w:ascii="Arial" w:hAnsi="Arial" w:cs="Arial"/>
          <w:color w:val="351C75"/>
          <w:sz w:val="24"/>
          <w:szCs w:val="24"/>
          <w:lang w:val="en-GB"/>
        </w:rPr>
        <w:t xml:space="preserve"> 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t xml:space="preserve">when a another company </w:t>
      </w:r>
      <w:r w:rsidRPr="00A10157">
        <w:rPr>
          <w:rFonts w:ascii="Arial" w:hAnsi="Arial" w:cs="Arial"/>
          <w:color w:val="351C75"/>
          <w:sz w:val="24"/>
          <w:szCs w:val="24"/>
          <w:u w:val="single"/>
          <w:lang w:val="en-GB"/>
        </w:rPr>
        <w:t>(Hong Kong company for example) acts as the importer and will deliver the equipment to Dataroom AS and buy colocation / hosting service from Dataroom AS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br/>
        <w:t>o</w:t>
      </w:r>
      <w:r w:rsidRPr="00A10157">
        <w:rPr>
          <w:rStyle w:val="m-8502729119138846187m-7468479106764750308gmail-m-2493127418631861434m2843838631814701125apple-tab-span"/>
          <w:rFonts w:ascii="Arial" w:hAnsi="Arial" w:cs="Arial"/>
          <w:color w:val="351C75"/>
          <w:sz w:val="24"/>
          <w:szCs w:val="24"/>
          <w:lang w:val="en-GB"/>
        </w:rPr>
        <w:t xml:space="preserve"> 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t>import of the technical equipment – requirements related to import procedures, correct custom value, invoices, import custom declaration and the payment related to import and issues related to the owner of the goods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br/>
        <w:t>o</w:t>
      </w:r>
      <w:r w:rsidRPr="00A10157">
        <w:rPr>
          <w:rStyle w:val="m-8502729119138846187m-7468479106764750308gmail-m-2493127418631861434m2843838631814701125apple-tab-span"/>
          <w:rFonts w:ascii="Arial" w:hAnsi="Arial" w:cs="Arial"/>
          <w:color w:val="351C75"/>
          <w:sz w:val="24"/>
          <w:szCs w:val="24"/>
          <w:lang w:val="en-GB"/>
        </w:rPr>
        <w:t xml:space="preserve"> </w:t>
      </w:r>
      <w:r w:rsidRPr="00A10157">
        <w:rPr>
          <w:rFonts w:ascii="Arial" w:hAnsi="Arial" w:cs="Arial"/>
          <w:color w:val="351C75"/>
          <w:sz w:val="24"/>
          <w:szCs w:val="24"/>
          <w:lang w:val="en-GB"/>
        </w:rPr>
        <w:t>export of the technical equipment – requirements related to export procedures, correct custom value, invoices, export custom declaration </w:t>
      </w:r>
    </w:p>
    <w:p w14:paraId="757B9F12" w14:textId="77777777" w:rsidR="00A10157" w:rsidRPr="00A10157" w:rsidRDefault="00A10157" w:rsidP="00A10157">
      <w:pPr>
        <w:rPr>
          <w:lang w:val="en-GB"/>
        </w:rPr>
      </w:pPr>
    </w:p>
    <w:p w14:paraId="229279A4" w14:textId="77777777" w:rsidR="00A10157" w:rsidRPr="00A10157" w:rsidRDefault="00A10157" w:rsidP="00A10157">
      <w:pPr>
        <w:rPr>
          <w:lang w:val="en-GB"/>
        </w:rPr>
      </w:pPr>
      <w:r w:rsidRPr="00A10157">
        <w:rPr>
          <w:color w:val="351C75"/>
          <w:lang w:val="en-GB"/>
        </w:rPr>
        <w:t>Dataroom AS details below</w:t>
      </w:r>
    </w:p>
    <w:p w14:paraId="6851450B" w14:textId="77777777" w:rsidR="00A10157" w:rsidRPr="00A10157" w:rsidRDefault="00A10157" w:rsidP="00A10157">
      <w:pPr>
        <w:rPr>
          <w:lang w:val="en-GB"/>
        </w:rPr>
      </w:pPr>
    </w:p>
    <w:bookmarkStart w:id="0" w:name="_GoBack"/>
    <w:p w14:paraId="01F18337" w14:textId="77777777" w:rsidR="00CE2A90" w:rsidRPr="00CE2A90" w:rsidRDefault="00CE2A90" w:rsidP="00CE2A90">
      <w:pPr>
        <w:rPr>
          <w:rFonts w:eastAsia="Times New Roman"/>
        </w:rPr>
      </w:pPr>
      <w:r w:rsidRPr="00CE2A90">
        <w:rPr>
          <w:rFonts w:eastAsia="Times New Roman"/>
        </w:rPr>
        <w:lastRenderedPageBreak/>
        <w:fldChar w:fldCharType="begin"/>
      </w:r>
      <w:r w:rsidRPr="00CE2A90">
        <w:rPr>
          <w:rFonts w:eastAsia="Times New Roman"/>
        </w:rPr>
        <w:instrText xml:space="preserve"> INCLUDEPICTURE "cid:ii_161b2b4bec024500" \* MERGEFORMATINET </w:instrText>
      </w:r>
      <w:r w:rsidRPr="00CE2A90">
        <w:rPr>
          <w:rFonts w:eastAsia="Times New Roman"/>
        </w:rPr>
        <w:fldChar w:fldCharType="separate"/>
      </w:r>
      <w:r w:rsidRPr="00CE2A90">
        <w:rPr>
          <w:rFonts w:eastAsia="Times New Roman"/>
        </w:rPr>
        <w:pict w14:anchorId="1D6D3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nline image 1" style="width:354pt;height:276pt">
            <v:imagedata r:id="rId7" r:href="rId8"/>
          </v:shape>
        </w:pict>
      </w:r>
      <w:r w:rsidRPr="00CE2A90">
        <w:rPr>
          <w:rFonts w:eastAsia="Times New Roman"/>
        </w:rPr>
        <w:fldChar w:fldCharType="end"/>
      </w:r>
    </w:p>
    <w:bookmarkEnd w:id="0"/>
    <w:p w14:paraId="681E32BD" w14:textId="77777777" w:rsidR="00435C5E" w:rsidRDefault="00435C5E"/>
    <w:sectPr w:rsidR="00435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57"/>
    <w:rsid w:val="0042259A"/>
    <w:rsid w:val="00435C5E"/>
    <w:rsid w:val="00A10157"/>
    <w:rsid w:val="00A12B5A"/>
    <w:rsid w:val="00AA48C8"/>
    <w:rsid w:val="00C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904D"/>
  <w15:chartTrackingRefBased/>
  <w15:docId w15:val="{ECE761B3-57DD-4E15-A365-4ABC377B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157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m-8502729119138846187m-7468479106764750308gmail-m-2493127418631861434m2843838631814701125apple-tab-span">
    <w:name w:val="m_-8502729119138846187m_-7468479106764750308gmail-m_-2493127418631861434m_2843838631814701125apple-tab-span"/>
    <w:basedOn w:val="Standardskriftforavsnitt"/>
    <w:rsid w:val="00A10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61b2b4bec02450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4" ma:contentTypeDescription="Opprett et nytt dokument." ma:contentTypeScope="" ma:versionID="03c5e6e4400c8b5e65baa4f1cc080a71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89ed53b89336deb48f667218fc925d3f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98A50-164D-4DD8-BF9E-E62E83B79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F6C6F-1E86-4930-A129-9341E8A74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C5096-8678-44AE-A5F3-35FE10FDF8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9a2ba8-ea2b-4a55-a797-6c82d550ea09"/>
    <ds:schemaRef ds:uri="http://purl.org/dc/elements/1.1/"/>
    <ds:schemaRef ds:uri="http://schemas.microsoft.com/office/2006/metadata/properties"/>
    <ds:schemaRef ds:uri="d84d5730-642b-450e-9850-a9dcb69a512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380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3</cp:revision>
  <dcterms:created xsi:type="dcterms:W3CDTF">2018-02-20T13:51:00Z</dcterms:created>
  <dcterms:modified xsi:type="dcterms:W3CDTF">2018-02-20T13:55:00Z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